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2F" w:rsidRDefault="005D0A35">
      <w:pPr>
        <w:spacing w:line="400" w:lineRule="exact"/>
        <w:rPr>
          <w:rFonts w:ascii="黑体" w:eastAsia="黑体" w:hAnsi="黑体"/>
          <w:bCs/>
          <w:szCs w:val="21"/>
        </w:rPr>
      </w:pPr>
      <w:r>
        <w:rPr>
          <w:rFonts w:ascii="黑体" w:eastAsia="黑体" w:hAnsi="黑体" w:hint="eastAsia"/>
          <w:bCs/>
          <w:szCs w:val="21"/>
        </w:rPr>
        <w:t>附件3</w:t>
      </w:r>
    </w:p>
    <w:p w:rsidR="002C462F" w:rsidRDefault="0096259A">
      <w:pPr>
        <w:spacing w:beforeLines="50" w:before="217" w:afterLines="50" w:after="217" w:line="400" w:lineRule="exact"/>
        <w:jc w:val="center"/>
        <w:rPr>
          <w:rFonts w:ascii="方正小标宋简体" w:eastAsia="方正小标宋简体"/>
          <w:bCs/>
          <w:szCs w:val="21"/>
        </w:rPr>
      </w:pPr>
      <w:r>
        <w:rPr>
          <w:rFonts w:ascii="方正小标宋简体" w:eastAsia="方正小标宋简体" w:hint="eastAsia"/>
          <w:bCs/>
          <w:sz w:val="36"/>
          <w:szCs w:val="21"/>
        </w:rPr>
        <w:t>202</w:t>
      </w:r>
      <w:r w:rsidR="0027745E">
        <w:rPr>
          <w:rFonts w:ascii="方正小标宋简体" w:eastAsia="方正小标宋简体"/>
          <w:bCs/>
          <w:sz w:val="36"/>
          <w:szCs w:val="21"/>
        </w:rPr>
        <w:t>2</w:t>
      </w:r>
      <w:r w:rsidR="005D0A35">
        <w:rPr>
          <w:rFonts w:ascii="方正小标宋简体" w:eastAsia="方正小标宋简体" w:hint="eastAsia"/>
          <w:bCs/>
          <w:sz w:val="36"/>
          <w:szCs w:val="21"/>
        </w:rPr>
        <w:t>年度湖北省自然科学奖提名公示信息</w:t>
      </w:r>
    </w:p>
    <w:tbl>
      <w:tblPr>
        <w:tblStyle w:val="a7"/>
        <w:tblW w:w="13606" w:type="dxa"/>
        <w:jc w:val="center"/>
        <w:tblCellMar>
          <w:left w:w="0" w:type="dxa"/>
          <w:right w:w="0" w:type="dxa"/>
        </w:tblCellMar>
        <w:tblLook w:val="04A0" w:firstRow="1" w:lastRow="0" w:firstColumn="1" w:lastColumn="0" w:noHBand="0" w:noVBand="1"/>
      </w:tblPr>
      <w:tblGrid>
        <w:gridCol w:w="665"/>
        <w:gridCol w:w="1559"/>
        <w:gridCol w:w="942"/>
        <w:gridCol w:w="1814"/>
        <w:gridCol w:w="1175"/>
        <w:gridCol w:w="1211"/>
        <w:gridCol w:w="1154"/>
        <w:gridCol w:w="1241"/>
        <w:gridCol w:w="1211"/>
        <w:gridCol w:w="1209"/>
        <w:gridCol w:w="1425"/>
      </w:tblGrid>
      <w:tr w:rsidR="002C462F">
        <w:trPr>
          <w:trHeight w:val="476"/>
          <w:jc w:val="center"/>
        </w:trPr>
        <w:tc>
          <w:tcPr>
            <w:tcW w:w="2224" w:type="dxa"/>
            <w:gridSpan w:val="2"/>
            <w:vAlign w:val="center"/>
          </w:tcPr>
          <w:p w:rsidR="002C462F" w:rsidRDefault="005D0A35">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382" w:type="dxa"/>
            <w:gridSpan w:val="9"/>
            <w:vAlign w:val="center"/>
          </w:tcPr>
          <w:p w:rsidR="002C462F" w:rsidRDefault="002001D7">
            <w:pPr>
              <w:spacing w:line="240" w:lineRule="exact"/>
              <w:jc w:val="center"/>
              <w:rPr>
                <w:rFonts w:ascii="黑体" w:eastAsia="黑体" w:hAnsi="黑体" w:cs="黑体"/>
                <w:sz w:val="21"/>
                <w:szCs w:val="21"/>
              </w:rPr>
            </w:pPr>
            <w:r w:rsidRPr="002001D7">
              <w:rPr>
                <w:rFonts w:ascii="黑体" w:eastAsia="黑体" w:hAnsi="黑体" w:cs="黑体" w:hint="eastAsia"/>
                <w:sz w:val="21"/>
                <w:szCs w:val="21"/>
              </w:rPr>
              <w:t>面向开放环境的视频人体动作识别理论与方法研究</w:t>
            </w:r>
          </w:p>
        </w:tc>
      </w:tr>
      <w:tr w:rsidR="002C462F">
        <w:trPr>
          <w:trHeight w:val="476"/>
          <w:jc w:val="center"/>
        </w:trPr>
        <w:tc>
          <w:tcPr>
            <w:tcW w:w="2224" w:type="dxa"/>
            <w:gridSpan w:val="2"/>
            <w:vAlign w:val="center"/>
          </w:tcPr>
          <w:p w:rsidR="002C462F" w:rsidRDefault="005D0A35">
            <w:pPr>
              <w:spacing w:line="240" w:lineRule="exact"/>
              <w:jc w:val="center"/>
              <w:rPr>
                <w:rFonts w:ascii="黑体" w:eastAsia="黑体" w:hAnsi="黑体" w:cs="黑体"/>
                <w:sz w:val="22"/>
              </w:rPr>
            </w:pPr>
            <w:r>
              <w:rPr>
                <w:rFonts w:ascii="黑体" w:eastAsia="黑体" w:hAnsi="黑体" w:cs="黑体" w:hint="eastAsia"/>
                <w:sz w:val="22"/>
              </w:rPr>
              <w:t>提名单位</w:t>
            </w:r>
          </w:p>
        </w:tc>
        <w:tc>
          <w:tcPr>
            <w:tcW w:w="11382" w:type="dxa"/>
            <w:gridSpan w:val="9"/>
            <w:vAlign w:val="center"/>
          </w:tcPr>
          <w:p w:rsidR="002C462F" w:rsidRDefault="005D0A35">
            <w:pPr>
              <w:spacing w:line="240" w:lineRule="exact"/>
              <w:jc w:val="center"/>
              <w:rPr>
                <w:sz w:val="21"/>
                <w:szCs w:val="21"/>
              </w:rPr>
            </w:pPr>
            <w:r>
              <w:rPr>
                <w:rFonts w:hint="eastAsia"/>
                <w:sz w:val="21"/>
                <w:szCs w:val="21"/>
              </w:rPr>
              <w:t>武汉大学</w:t>
            </w:r>
          </w:p>
        </w:tc>
      </w:tr>
      <w:tr w:rsidR="002C462F">
        <w:trPr>
          <w:trHeight w:val="1083"/>
          <w:jc w:val="center"/>
        </w:trPr>
        <w:tc>
          <w:tcPr>
            <w:tcW w:w="2224" w:type="dxa"/>
            <w:gridSpan w:val="2"/>
            <w:vAlign w:val="center"/>
          </w:tcPr>
          <w:p w:rsidR="002C462F" w:rsidRDefault="005D0A35">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382" w:type="dxa"/>
            <w:gridSpan w:val="9"/>
            <w:vAlign w:val="center"/>
          </w:tcPr>
          <w:p w:rsidR="002C462F" w:rsidRDefault="005D0A35">
            <w:pPr>
              <w:spacing w:line="240" w:lineRule="exact"/>
              <w:ind w:firstLineChars="200" w:firstLine="428"/>
              <w:jc w:val="center"/>
              <w:rPr>
                <w:rFonts w:cs="Times New Roman"/>
                <w:bCs/>
                <w:color w:val="000000"/>
                <w:sz w:val="21"/>
                <w:szCs w:val="21"/>
                <w:lang w:bidi="ar"/>
              </w:rPr>
            </w:pPr>
            <w:r>
              <w:rPr>
                <w:rFonts w:cs="Times New Roman" w:hint="eastAsia"/>
                <w:color w:val="000000"/>
                <w:spacing w:val="2"/>
                <w:sz w:val="21"/>
                <w:szCs w:val="21"/>
                <w:lang w:bidi="ar"/>
              </w:rPr>
              <w:t>（不超过</w:t>
            </w:r>
            <w:r>
              <w:rPr>
                <w:rFonts w:cs="Times New Roman" w:hint="eastAsia"/>
                <w:color w:val="000000"/>
                <w:spacing w:val="2"/>
                <w:sz w:val="21"/>
                <w:szCs w:val="21"/>
                <w:lang w:bidi="ar"/>
              </w:rPr>
              <w:t>600</w:t>
            </w:r>
            <w:r>
              <w:rPr>
                <w:rFonts w:cs="Times New Roman" w:hint="eastAsia"/>
                <w:color w:val="000000"/>
                <w:spacing w:val="2"/>
                <w:sz w:val="21"/>
                <w:szCs w:val="21"/>
                <w:lang w:bidi="ar"/>
              </w:rPr>
              <w:t>字，如实对</w:t>
            </w:r>
            <w:r>
              <w:rPr>
                <w:rFonts w:cs="Times New Roman" w:hint="eastAsia"/>
                <w:color w:val="000000"/>
                <w:sz w:val="21"/>
                <w:szCs w:val="21"/>
                <w:lang w:bidi="ar"/>
              </w:rPr>
              <w:t>科学发现点的原创性、科学价值、国内外自然科学界公认度以及推动学科发展的作用进行概述</w:t>
            </w:r>
            <w:r>
              <w:rPr>
                <w:rFonts w:cs="Times New Roman" w:hint="eastAsia"/>
                <w:bCs/>
                <w:color w:val="000000"/>
                <w:sz w:val="21"/>
                <w:szCs w:val="21"/>
                <w:lang w:bidi="ar"/>
              </w:rPr>
              <w:t>）</w:t>
            </w:r>
          </w:p>
          <w:p w:rsidR="002001D7" w:rsidRDefault="002001D7" w:rsidP="00013AE6">
            <w:pPr>
              <w:spacing w:line="240" w:lineRule="exact"/>
              <w:ind w:firstLineChars="200" w:firstLine="420"/>
              <w:jc w:val="both"/>
              <w:rPr>
                <w:rFonts w:cs="Times New Roman" w:hint="eastAsia"/>
                <w:bCs/>
                <w:color w:val="000000"/>
                <w:sz w:val="21"/>
                <w:szCs w:val="21"/>
                <w:lang w:bidi="ar"/>
              </w:rPr>
            </w:pPr>
            <w:r w:rsidRPr="002001D7">
              <w:rPr>
                <w:rFonts w:cs="Times New Roman" w:hint="eastAsia"/>
                <w:bCs/>
                <w:color w:val="000000"/>
                <w:sz w:val="21"/>
                <w:szCs w:val="21"/>
                <w:lang w:bidi="ar"/>
              </w:rPr>
              <w:t>项目从视频图像预处理（滤波）、视频运动信息计算出发，以服务于人体行为理解高层视觉任务为目的，系统建立了视频人体动作识别的理论和方法，取得了多项创新成果：（</w:t>
            </w:r>
            <w:r w:rsidRPr="002001D7">
              <w:rPr>
                <w:rFonts w:cs="Times New Roman" w:hint="eastAsia"/>
                <w:bCs/>
                <w:color w:val="000000"/>
                <w:sz w:val="21"/>
                <w:szCs w:val="21"/>
                <w:lang w:bidi="ar"/>
              </w:rPr>
              <w:t>1</w:t>
            </w:r>
            <w:r w:rsidRPr="002001D7">
              <w:rPr>
                <w:rFonts w:cs="Times New Roman" w:hint="eastAsia"/>
                <w:bCs/>
                <w:color w:val="000000"/>
                <w:sz w:val="21"/>
                <w:szCs w:val="21"/>
                <w:lang w:bidi="ar"/>
              </w:rPr>
              <w:t>）提出了基于滤波引导的视频图像质量提升理论，解决了视频图像的运动模糊、滤波光晕问题，为视频运动估计和人体动作识别提供了坚实的基础；（</w:t>
            </w:r>
            <w:r w:rsidRPr="002001D7">
              <w:rPr>
                <w:rFonts w:cs="Times New Roman" w:hint="eastAsia"/>
                <w:bCs/>
                <w:color w:val="000000"/>
                <w:sz w:val="21"/>
                <w:szCs w:val="21"/>
                <w:lang w:bidi="ar"/>
              </w:rPr>
              <w:t>2</w:t>
            </w:r>
            <w:r w:rsidRPr="002001D7">
              <w:rPr>
                <w:rFonts w:cs="Times New Roman" w:hint="eastAsia"/>
                <w:bCs/>
                <w:color w:val="000000"/>
                <w:sz w:val="21"/>
                <w:szCs w:val="21"/>
                <w:lang w:bidi="ar"/>
              </w:rPr>
              <w:t>）发展了强抗干扰视频光流运动信息精确计算理论，解决了光流运动估计的噪声、大位移、运动模糊等难点问题；（</w:t>
            </w:r>
            <w:r w:rsidRPr="002001D7">
              <w:rPr>
                <w:rFonts w:cs="Times New Roman" w:hint="eastAsia"/>
                <w:bCs/>
                <w:color w:val="000000"/>
                <w:sz w:val="21"/>
                <w:szCs w:val="21"/>
                <w:lang w:bidi="ar"/>
              </w:rPr>
              <w:t>3</w:t>
            </w:r>
            <w:r w:rsidRPr="002001D7">
              <w:rPr>
                <w:rFonts w:cs="Times New Roman" w:hint="eastAsia"/>
                <w:bCs/>
                <w:color w:val="000000"/>
                <w:sz w:val="21"/>
                <w:szCs w:val="21"/>
                <w:lang w:bidi="ar"/>
              </w:rPr>
              <w:t>）建立并完善了基于多视觉模态的视频人体动作识别机制，启发性的提出了多视觉模态挖掘与融合理论，提高了开放环境下视频人体动作识别的精确性与鲁棒性。</w:t>
            </w:r>
          </w:p>
          <w:p w:rsidR="002C462F" w:rsidRDefault="002001D7" w:rsidP="00D828D4">
            <w:pPr>
              <w:spacing w:line="240" w:lineRule="exact"/>
              <w:ind w:firstLineChars="200" w:firstLine="420"/>
              <w:jc w:val="both"/>
              <w:rPr>
                <w:rFonts w:cs="Times New Roman" w:hint="eastAsia"/>
                <w:bCs/>
                <w:color w:val="000000"/>
                <w:sz w:val="21"/>
                <w:szCs w:val="21"/>
                <w:lang w:bidi="ar"/>
              </w:rPr>
            </w:pPr>
            <w:r w:rsidRPr="002001D7">
              <w:rPr>
                <w:rFonts w:cs="Times New Roman" w:hint="eastAsia"/>
                <w:bCs/>
                <w:color w:val="000000"/>
                <w:sz w:val="21"/>
                <w:szCs w:val="21"/>
                <w:lang w:bidi="ar"/>
              </w:rPr>
              <w:t>本研究部分成果获得了中国人工智能学会主办的</w:t>
            </w:r>
            <w:r w:rsidRPr="002001D7">
              <w:rPr>
                <w:rFonts w:cs="Times New Roman"/>
                <w:bCs/>
                <w:color w:val="000000"/>
                <w:sz w:val="21"/>
                <w:szCs w:val="21"/>
                <w:lang w:bidi="ar"/>
              </w:rPr>
              <w:t>ACAIT2020</w:t>
            </w:r>
            <w:r w:rsidRPr="002001D7">
              <w:rPr>
                <w:rFonts w:cs="Times New Roman" w:hint="eastAsia"/>
                <w:bCs/>
                <w:color w:val="000000"/>
                <w:sz w:val="21"/>
                <w:szCs w:val="21"/>
                <w:lang w:bidi="ar"/>
              </w:rPr>
              <w:t>国际会议“最佳学生论文奖”（论文主题：视频骨骼人体动作识别）、</w:t>
            </w:r>
            <w:r w:rsidRPr="002001D7">
              <w:rPr>
                <w:rFonts w:cs="Times New Roman"/>
                <w:bCs/>
                <w:color w:val="000000"/>
                <w:sz w:val="21"/>
                <w:szCs w:val="21"/>
                <w:lang w:bidi="ar"/>
              </w:rPr>
              <w:t>ICCV2021‒MMVRAC</w:t>
            </w:r>
            <w:r w:rsidRPr="002001D7">
              <w:rPr>
                <w:rFonts w:cs="Times New Roman" w:hint="eastAsia"/>
                <w:bCs/>
                <w:color w:val="000000"/>
                <w:sz w:val="21"/>
                <w:szCs w:val="21"/>
                <w:lang w:bidi="ar"/>
              </w:rPr>
              <w:t>挑战赛“鱼眼视频人体动作识别”、“骨骼人体动作识别”</w:t>
            </w:r>
            <w:r w:rsidRPr="002001D7">
              <w:rPr>
                <w:rFonts w:cs="Times New Roman"/>
                <w:bCs/>
                <w:color w:val="000000"/>
                <w:sz w:val="21"/>
                <w:szCs w:val="21"/>
                <w:lang w:bidi="ar"/>
              </w:rPr>
              <w:t>2</w:t>
            </w:r>
            <w:r w:rsidRPr="002001D7">
              <w:rPr>
                <w:rFonts w:cs="Times New Roman" w:hint="eastAsia"/>
                <w:bCs/>
                <w:color w:val="000000"/>
                <w:sz w:val="21"/>
                <w:szCs w:val="21"/>
                <w:lang w:bidi="ar"/>
              </w:rPr>
              <w:t>个赛道的亚军。</w:t>
            </w:r>
          </w:p>
          <w:p w:rsidR="002C462F" w:rsidRDefault="005D0A35" w:rsidP="00013AE6">
            <w:pPr>
              <w:spacing w:line="240" w:lineRule="exact"/>
              <w:ind w:firstLineChars="200" w:firstLine="420"/>
              <w:jc w:val="center"/>
              <w:rPr>
                <w:rFonts w:ascii="宋体" w:eastAsia="宋体" w:hAnsi="宋体" w:cs="Times New Roman"/>
                <w:bCs/>
                <w:color w:val="000000"/>
                <w:sz w:val="21"/>
                <w:szCs w:val="21"/>
                <w:lang w:bidi="ar"/>
              </w:rPr>
            </w:pPr>
            <w:r>
              <w:rPr>
                <w:rFonts w:cs="Times New Roman" w:hint="eastAsia"/>
                <w:bCs/>
                <w:color w:val="000000"/>
                <w:sz w:val="21"/>
                <w:szCs w:val="21"/>
                <w:lang w:bidi="ar"/>
              </w:rPr>
              <w:t>对照自然科学奖授奖条件，决定提名该项目为</w:t>
            </w:r>
            <w:r>
              <w:rPr>
                <w:rFonts w:cs="Times New Roman" w:hint="eastAsia"/>
                <w:bCs/>
                <w:color w:val="000000"/>
                <w:sz w:val="21"/>
                <w:szCs w:val="21"/>
                <w:lang w:bidi="ar"/>
              </w:rPr>
              <w:t>202</w:t>
            </w:r>
            <w:r w:rsidR="0027745E">
              <w:rPr>
                <w:rFonts w:cs="Times New Roman"/>
                <w:bCs/>
                <w:color w:val="000000"/>
                <w:sz w:val="21"/>
                <w:szCs w:val="21"/>
                <w:lang w:bidi="ar"/>
              </w:rPr>
              <w:t>2</w:t>
            </w:r>
            <w:r>
              <w:rPr>
                <w:rFonts w:cs="Times New Roman" w:hint="eastAsia"/>
                <w:bCs/>
                <w:color w:val="000000"/>
                <w:sz w:val="21"/>
                <w:szCs w:val="21"/>
                <w:lang w:bidi="ar"/>
              </w:rPr>
              <w:t>年度湖北省自然科学奖一等奖。</w:t>
            </w:r>
          </w:p>
        </w:tc>
      </w:tr>
      <w:tr w:rsidR="002C462F">
        <w:trPr>
          <w:trHeight w:val="476"/>
          <w:jc w:val="center"/>
        </w:trPr>
        <w:tc>
          <w:tcPr>
            <w:tcW w:w="2224" w:type="dxa"/>
            <w:gridSpan w:val="2"/>
            <w:vAlign w:val="center"/>
          </w:tcPr>
          <w:p w:rsidR="002C462F" w:rsidRDefault="005D0A35">
            <w:pPr>
              <w:spacing w:line="240" w:lineRule="exact"/>
              <w:jc w:val="center"/>
              <w:rPr>
                <w:sz w:val="22"/>
              </w:rPr>
            </w:pPr>
            <w:r>
              <w:rPr>
                <w:rFonts w:ascii="黑体" w:eastAsia="黑体" w:hAnsi="黑体" w:cs="黑体" w:hint="eastAsia"/>
                <w:sz w:val="22"/>
              </w:rPr>
              <w:t>项目简介</w:t>
            </w:r>
          </w:p>
        </w:tc>
        <w:tc>
          <w:tcPr>
            <w:tcW w:w="11382" w:type="dxa"/>
            <w:gridSpan w:val="9"/>
            <w:vAlign w:val="center"/>
          </w:tcPr>
          <w:p w:rsidR="002001D7" w:rsidRPr="00013AE6" w:rsidRDefault="002001D7" w:rsidP="00013AE6">
            <w:pPr>
              <w:spacing w:line="240" w:lineRule="exact"/>
              <w:ind w:firstLineChars="200" w:firstLine="420"/>
              <w:jc w:val="both"/>
              <w:rPr>
                <w:sz w:val="21"/>
                <w:szCs w:val="21"/>
              </w:rPr>
            </w:pPr>
            <w:r w:rsidRPr="00013AE6">
              <w:rPr>
                <w:sz w:val="21"/>
                <w:szCs w:val="21"/>
              </w:rPr>
              <w:t>“</w:t>
            </w:r>
            <w:r w:rsidRPr="00013AE6">
              <w:rPr>
                <w:sz w:val="21"/>
                <w:szCs w:val="21"/>
              </w:rPr>
              <w:t>人</w:t>
            </w:r>
            <w:r w:rsidRPr="00013AE6">
              <w:rPr>
                <w:sz w:val="21"/>
                <w:szCs w:val="21"/>
              </w:rPr>
              <w:t>”</w:t>
            </w:r>
            <w:r w:rsidRPr="00013AE6">
              <w:rPr>
                <w:sz w:val="21"/>
                <w:szCs w:val="21"/>
              </w:rPr>
              <w:t>作为视频图像的核心成分，由于其主观能动性，</w:t>
            </w:r>
            <w:bookmarkStart w:id="0" w:name="_GoBack"/>
            <w:bookmarkEnd w:id="0"/>
            <w:r w:rsidRPr="00013AE6">
              <w:rPr>
                <w:sz w:val="21"/>
                <w:szCs w:val="21"/>
              </w:rPr>
              <w:t>人体动作行为具有时空多样性；其次，人体动作行为发生的环境通常极为复杂。因此，视频人体动作识别是计算机视觉、视频理解领域公认的难题。在国家重点研发计划、国家自然科学基金、湖北省自然科学基金等项目的支持下，项目团队围绕</w:t>
            </w:r>
            <w:r w:rsidRPr="00013AE6">
              <w:rPr>
                <w:sz w:val="21"/>
                <w:szCs w:val="21"/>
              </w:rPr>
              <w:t>“</w:t>
            </w:r>
            <w:r w:rsidRPr="00013AE6">
              <w:rPr>
                <w:sz w:val="21"/>
                <w:szCs w:val="21"/>
              </w:rPr>
              <w:t>如何提高开放环境下视频人体动作识别的实用性</w:t>
            </w:r>
            <w:r w:rsidRPr="00013AE6">
              <w:rPr>
                <w:sz w:val="21"/>
                <w:szCs w:val="21"/>
              </w:rPr>
              <w:t>”</w:t>
            </w:r>
            <w:r w:rsidRPr="00013AE6">
              <w:rPr>
                <w:sz w:val="21"/>
                <w:szCs w:val="21"/>
              </w:rPr>
              <w:t>这一核心问题，在高性能视频人体动作识别模型研发、时空运动信息获取与利用、视频图像质量提升等方面取得了多项原创性成果。主要科学发现如下：</w:t>
            </w:r>
          </w:p>
          <w:p w:rsidR="002001D7" w:rsidRPr="00013AE6" w:rsidRDefault="002001D7" w:rsidP="00013AE6">
            <w:pPr>
              <w:spacing w:line="240" w:lineRule="exact"/>
              <w:ind w:firstLineChars="200" w:firstLine="420"/>
              <w:jc w:val="both"/>
              <w:rPr>
                <w:sz w:val="21"/>
                <w:szCs w:val="21"/>
              </w:rPr>
            </w:pPr>
            <w:r w:rsidRPr="00013AE6">
              <w:rPr>
                <w:sz w:val="21"/>
                <w:szCs w:val="21"/>
              </w:rPr>
              <w:t xml:space="preserve">1. </w:t>
            </w:r>
            <w:r w:rsidRPr="00013AE6">
              <w:rPr>
                <w:rFonts w:hint="eastAsia"/>
                <w:sz w:val="21"/>
                <w:szCs w:val="21"/>
              </w:rPr>
              <w:t>多视觉模态视频人体动作识别理论。人体动作识别不仅依赖人体表观信息，更需要整体考虑与动作相关的各种视觉模态信息及各模态的关联性。本研究率先提出了基于多视觉模态的视频人体动作识别概念与理论。建立了多视觉模态挖掘与计算、多视觉模态融合与优化的方法体系，实现了快速攫取丰富的视觉模态，增强了多视觉模态深度特征表达的可解释性，解决了动作识别的时空多变性难题。提升视频人体动作识别精度</w:t>
            </w:r>
            <w:r w:rsidRPr="00013AE6">
              <w:rPr>
                <w:rFonts w:hint="eastAsia"/>
                <w:sz w:val="21"/>
                <w:szCs w:val="21"/>
              </w:rPr>
              <w:t>10%</w:t>
            </w:r>
            <w:r w:rsidRPr="00013AE6">
              <w:rPr>
                <w:rFonts w:hint="eastAsia"/>
                <w:sz w:val="21"/>
                <w:szCs w:val="21"/>
              </w:rPr>
              <w:t>左右（从</w:t>
            </w:r>
            <w:r w:rsidRPr="00013AE6">
              <w:rPr>
                <w:rFonts w:hint="eastAsia"/>
                <w:sz w:val="21"/>
                <w:szCs w:val="21"/>
              </w:rPr>
              <w:t>88.0%, 59.4%</w:t>
            </w:r>
            <w:r w:rsidRPr="00013AE6">
              <w:rPr>
                <w:rFonts w:hint="eastAsia"/>
                <w:sz w:val="21"/>
                <w:szCs w:val="21"/>
              </w:rPr>
              <w:t>提升到</w:t>
            </w:r>
            <w:r w:rsidRPr="00013AE6">
              <w:rPr>
                <w:rFonts w:hint="eastAsia"/>
                <w:sz w:val="21"/>
                <w:szCs w:val="21"/>
              </w:rPr>
              <w:t>95.6%, 71.4%</w:t>
            </w:r>
            <w:r w:rsidRPr="00013AE6">
              <w:rPr>
                <w:rFonts w:hint="eastAsia"/>
                <w:sz w:val="21"/>
                <w:szCs w:val="21"/>
              </w:rPr>
              <w:t>）</w:t>
            </w:r>
            <w:r w:rsidRPr="00013AE6">
              <w:rPr>
                <w:sz w:val="21"/>
                <w:szCs w:val="21"/>
              </w:rPr>
              <w:t>。</w:t>
            </w:r>
          </w:p>
          <w:p w:rsidR="002001D7" w:rsidRPr="00013AE6" w:rsidRDefault="002001D7" w:rsidP="00013AE6">
            <w:pPr>
              <w:spacing w:line="240" w:lineRule="exact"/>
              <w:ind w:firstLineChars="200" w:firstLine="420"/>
              <w:jc w:val="both"/>
              <w:rPr>
                <w:sz w:val="21"/>
                <w:szCs w:val="21"/>
              </w:rPr>
            </w:pPr>
            <w:r w:rsidRPr="00013AE6">
              <w:rPr>
                <w:sz w:val="21"/>
                <w:szCs w:val="21"/>
              </w:rPr>
              <w:t xml:space="preserve">2. </w:t>
            </w:r>
            <w:r w:rsidRPr="00013AE6">
              <w:rPr>
                <w:sz w:val="21"/>
                <w:szCs w:val="21"/>
              </w:rPr>
              <w:t>强抗干扰的视频光流运动信息精确计算理论。针对开放环境下的视频面临</w:t>
            </w:r>
            <w:r w:rsidRPr="00013AE6">
              <w:rPr>
                <w:sz w:val="21"/>
                <w:szCs w:val="21"/>
              </w:rPr>
              <w:t>“</w:t>
            </w:r>
            <w:r w:rsidRPr="00013AE6">
              <w:rPr>
                <w:sz w:val="21"/>
                <w:szCs w:val="21"/>
              </w:rPr>
              <w:t>噪声、大位移、遮挡、运动模糊</w:t>
            </w:r>
            <w:r w:rsidRPr="00013AE6">
              <w:rPr>
                <w:sz w:val="21"/>
                <w:szCs w:val="21"/>
              </w:rPr>
              <w:t>”</w:t>
            </w:r>
            <w:r w:rsidRPr="00013AE6">
              <w:rPr>
                <w:sz w:val="21"/>
                <w:szCs w:val="21"/>
              </w:rPr>
              <w:t>等多种干扰，导致光流运动估计精度不高，进而制约视频人体动作行为识别性能的问题，本研究提出了以变分能量函数和深度神经网络为载体的新型光流计算理论，建立了抗干扰性强的光流运动计算</w:t>
            </w:r>
            <w:r w:rsidRPr="00013AE6">
              <w:rPr>
                <w:rFonts w:hint="eastAsia"/>
                <w:sz w:val="21"/>
                <w:szCs w:val="21"/>
              </w:rPr>
              <w:t>方案</w:t>
            </w:r>
            <w:r w:rsidRPr="00013AE6">
              <w:rPr>
                <w:sz w:val="21"/>
                <w:szCs w:val="21"/>
              </w:rPr>
              <w:t>，为复杂场景下高效捕获视频（人体）目标的运动信息提供了坚实的理论基础与技术支撑，具有鲁棒、精细的优点（总体平均误差从</w:t>
            </w:r>
            <w:r w:rsidRPr="00013AE6">
              <w:rPr>
                <w:sz w:val="21"/>
                <w:szCs w:val="21"/>
              </w:rPr>
              <w:t>7.2</w:t>
            </w:r>
            <w:r w:rsidRPr="00013AE6">
              <w:rPr>
                <w:sz w:val="21"/>
                <w:szCs w:val="21"/>
              </w:rPr>
              <w:t>像素减少到</w:t>
            </w:r>
            <w:r w:rsidRPr="00013AE6">
              <w:rPr>
                <w:sz w:val="21"/>
                <w:szCs w:val="21"/>
              </w:rPr>
              <w:t>4.7</w:t>
            </w:r>
            <w:r w:rsidRPr="00013AE6">
              <w:rPr>
                <w:sz w:val="21"/>
                <w:szCs w:val="21"/>
              </w:rPr>
              <w:t>像素，精度提升</w:t>
            </w:r>
            <w:r w:rsidRPr="00013AE6">
              <w:rPr>
                <w:sz w:val="21"/>
                <w:szCs w:val="21"/>
              </w:rPr>
              <w:t>34.7%</w:t>
            </w:r>
            <w:r w:rsidRPr="00013AE6">
              <w:rPr>
                <w:sz w:val="21"/>
                <w:szCs w:val="21"/>
              </w:rPr>
              <w:t>）。</w:t>
            </w:r>
          </w:p>
          <w:p w:rsidR="002001D7" w:rsidRPr="00013AE6" w:rsidRDefault="002001D7" w:rsidP="00013AE6">
            <w:pPr>
              <w:spacing w:line="240" w:lineRule="exact"/>
              <w:ind w:firstLineChars="200" w:firstLine="420"/>
              <w:jc w:val="both"/>
              <w:rPr>
                <w:sz w:val="21"/>
                <w:szCs w:val="21"/>
              </w:rPr>
            </w:pPr>
            <w:r w:rsidRPr="00013AE6">
              <w:rPr>
                <w:sz w:val="21"/>
                <w:szCs w:val="21"/>
              </w:rPr>
              <w:t xml:space="preserve">3. </w:t>
            </w:r>
            <w:r w:rsidRPr="00013AE6">
              <w:rPr>
                <w:sz w:val="21"/>
                <w:szCs w:val="21"/>
              </w:rPr>
              <w:t>滤波引导的视频图像质量提升理论。针对任意方向的直线运动模糊视频图像，本研究提出了基于倒频谱的</w:t>
            </w:r>
            <w:r w:rsidRPr="00013AE6">
              <w:rPr>
                <w:sz w:val="21"/>
                <w:szCs w:val="21"/>
              </w:rPr>
              <w:t xml:space="preserve">PSF </w:t>
            </w:r>
            <w:r w:rsidRPr="00013AE6">
              <w:rPr>
                <w:sz w:val="21"/>
                <w:szCs w:val="21"/>
              </w:rPr>
              <w:t>参数估计理论。进一步，为消除平滑图像过程中产生的光晕现象，提出了一种融合梯度信息的引导滤波方法，在结构相似性（</w:t>
            </w:r>
            <w:r w:rsidRPr="00013AE6">
              <w:rPr>
                <w:sz w:val="21"/>
                <w:szCs w:val="21"/>
              </w:rPr>
              <w:t>SSIM</w:t>
            </w:r>
            <w:r w:rsidRPr="00013AE6">
              <w:rPr>
                <w:sz w:val="21"/>
                <w:szCs w:val="21"/>
              </w:rPr>
              <w:t>）评价和峰值信噪比（</w:t>
            </w:r>
            <w:r w:rsidRPr="00013AE6">
              <w:rPr>
                <w:sz w:val="21"/>
                <w:szCs w:val="21"/>
              </w:rPr>
              <w:t>PSNR</w:t>
            </w:r>
            <w:r w:rsidRPr="00013AE6">
              <w:rPr>
                <w:sz w:val="21"/>
                <w:szCs w:val="21"/>
              </w:rPr>
              <w:t>）评价中分别取得最高约</w:t>
            </w:r>
            <w:r w:rsidRPr="00013AE6">
              <w:rPr>
                <w:sz w:val="21"/>
                <w:szCs w:val="21"/>
              </w:rPr>
              <w:t>30%</w:t>
            </w:r>
            <w:r w:rsidRPr="00013AE6">
              <w:rPr>
                <w:sz w:val="21"/>
                <w:szCs w:val="21"/>
              </w:rPr>
              <w:t>和</w:t>
            </w:r>
            <w:r w:rsidRPr="00013AE6">
              <w:rPr>
                <w:sz w:val="21"/>
                <w:szCs w:val="21"/>
              </w:rPr>
              <w:t>15%</w:t>
            </w:r>
            <w:r w:rsidRPr="00013AE6">
              <w:rPr>
                <w:sz w:val="21"/>
                <w:szCs w:val="21"/>
              </w:rPr>
              <w:t>左右的提升。</w:t>
            </w:r>
          </w:p>
          <w:p w:rsidR="002001D7" w:rsidRPr="00013AE6" w:rsidRDefault="002001D7" w:rsidP="00013AE6">
            <w:pPr>
              <w:spacing w:line="240" w:lineRule="exact"/>
              <w:ind w:firstLineChars="200" w:firstLine="420"/>
              <w:jc w:val="both"/>
              <w:rPr>
                <w:sz w:val="21"/>
                <w:szCs w:val="21"/>
              </w:rPr>
            </w:pPr>
            <w:r w:rsidRPr="00013AE6">
              <w:rPr>
                <w:sz w:val="21"/>
                <w:szCs w:val="21"/>
              </w:rPr>
              <w:t>五篇代表性论文发表在</w:t>
            </w:r>
            <w:r w:rsidRPr="00013AE6">
              <w:rPr>
                <w:sz w:val="21"/>
                <w:szCs w:val="21"/>
              </w:rPr>
              <w:t>IEEE Transactions on Image Processing, IEEE Transactions on Circuits and Systems for Video Technology</w:t>
            </w:r>
            <w:r w:rsidRPr="00013AE6">
              <w:rPr>
                <w:sz w:val="21"/>
                <w:szCs w:val="21"/>
              </w:rPr>
              <w:t>，中国</w:t>
            </w:r>
            <w:proofErr w:type="gramStart"/>
            <w:r w:rsidRPr="00013AE6">
              <w:rPr>
                <w:sz w:val="21"/>
                <w:szCs w:val="21"/>
              </w:rPr>
              <w:t>图象</w:t>
            </w:r>
            <w:proofErr w:type="gramEnd"/>
            <w:r w:rsidRPr="00013AE6">
              <w:rPr>
                <w:sz w:val="21"/>
                <w:szCs w:val="21"/>
              </w:rPr>
              <w:t>图形学报</w:t>
            </w:r>
            <w:r w:rsidRPr="00013AE6">
              <w:rPr>
                <w:rFonts w:hint="eastAsia"/>
                <w:sz w:val="21"/>
                <w:szCs w:val="21"/>
              </w:rPr>
              <w:t>（</w:t>
            </w:r>
            <w:r w:rsidRPr="00013AE6">
              <w:rPr>
                <w:sz w:val="21"/>
                <w:szCs w:val="21"/>
              </w:rPr>
              <w:t>封面论文</w:t>
            </w:r>
            <w:r w:rsidRPr="00013AE6">
              <w:rPr>
                <w:rFonts w:hint="eastAsia"/>
                <w:sz w:val="21"/>
                <w:szCs w:val="21"/>
              </w:rPr>
              <w:t>）</w:t>
            </w:r>
            <w:r w:rsidRPr="00013AE6">
              <w:rPr>
                <w:sz w:val="21"/>
                <w:szCs w:val="21"/>
              </w:rPr>
              <w:t>等国内外计算机视觉与人工智能领域的顶级学术期刊上。总他引</w:t>
            </w:r>
            <w:r w:rsidRPr="00013AE6">
              <w:rPr>
                <w:sz w:val="21"/>
                <w:szCs w:val="21"/>
              </w:rPr>
              <w:t>350</w:t>
            </w:r>
            <w:r w:rsidRPr="00013AE6">
              <w:rPr>
                <w:sz w:val="21"/>
                <w:szCs w:val="21"/>
              </w:rPr>
              <w:t>多次，含</w:t>
            </w:r>
            <w:r w:rsidRPr="00013AE6">
              <w:rPr>
                <w:sz w:val="21"/>
                <w:szCs w:val="21"/>
              </w:rPr>
              <w:t>ESI</w:t>
            </w:r>
            <w:r w:rsidRPr="00013AE6">
              <w:rPr>
                <w:sz w:val="21"/>
                <w:szCs w:val="21"/>
              </w:rPr>
              <w:t>高</w:t>
            </w:r>
            <w:proofErr w:type="gramStart"/>
            <w:r w:rsidRPr="00013AE6">
              <w:rPr>
                <w:sz w:val="21"/>
                <w:szCs w:val="21"/>
              </w:rPr>
              <w:t>引论文</w:t>
            </w:r>
            <w:proofErr w:type="gramEnd"/>
            <w:r w:rsidRPr="00013AE6">
              <w:rPr>
                <w:sz w:val="21"/>
                <w:szCs w:val="21"/>
              </w:rPr>
              <w:t>2</w:t>
            </w:r>
            <w:r w:rsidRPr="00013AE6">
              <w:rPr>
                <w:sz w:val="21"/>
                <w:szCs w:val="21"/>
              </w:rPr>
              <w:t>篇。研究工作被</w:t>
            </w:r>
            <w:r w:rsidRPr="00013AE6">
              <w:rPr>
                <w:sz w:val="21"/>
                <w:szCs w:val="21"/>
              </w:rPr>
              <w:t>5</w:t>
            </w:r>
            <w:r w:rsidRPr="00013AE6">
              <w:rPr>
                <w:sz w:val="21"/>
                <w:szCs w:val="21"/>
              </w:rPr>
              <w:t>位中国工程院</w:t>
            </w:r>
            <w:r w:rsidRPr="00013AE6">
              <w:rPr>
                <w:sz w:val="21"/>
                <w:szCs w:val="21"/>
              </w:rPr>
              <w:t>/</w:t>
            </w:r>
            <w:r w:rsidRPr="00013AE6">
              <w:rPr>
                <w:sz w:val="21"/>
                <w:szCs w:val="21"/>
              </w:rPr>
              <w:t>美国发明家科学院</w:t>
            </w:r>
            <w:r w:rsidRPr="00013AE6">
              <w:rPr>
                <w:sz w:val="21"/>
                <w:szCs w:val="21"/>
              </w:rPr>
              <w:t>/</w:t>
            </w:r>
            <w:r w:rsidRPr="00013AE6">
              <w:rPr>
                <w:sz w:val="21"/>
                <w:szCs w:val="21"/>
              </w:rPr>
              <w:t>欧洲科学院院士、</w:t>
            </w:r>
            <w:r w:rsidRPr="00013AE6">
              <w:rPr>
                <w:sz w:val="21"/>
                <w:szCs w:val="21"/>
              </w:rPr>
              <w:t>21</w:t>
            </w:r>
            <w:r w:rsidRPr="00013AE6">
              <w:rPr>
                <w:sz w:val="21"/>
                <w:szCs w:val="21"/>
              </w:rPr>
              <w:t>位</w:t>
            </w:r>
            <w:r w:rsidRPr="00013AE6">
              <w:rPr>
                <w:sz w:val="21"/>
                <w:szCs w:val="21"/>
              </w:rPr>
              <w:t>IAPR/IEEE Fellow</w:t>
            </w:r>
            <w:r w:rsidRPr="00013AE6">
              <w:rPr>
                <w:sz w:val="21"/>
                <w:szCs w:val="21"/>
              </w:rPr>
              <w:t>等给予正面评价。如中国工程院高文院士，美国发明家科学院</w:t>
            </w:r>
            <w:r w:rsidRPr="00013AE6">
              <w:rPr>
                <w:sz w:val="21"/>
                <w:szCs w:val="21"/>
              </w:rPr>
              <w:t>Alan Michaels</w:t>
            </w:r>
            <w:r w:rsidR="001E76E1" w:rsidRPr="00013AE6">
              <w:rPr>
                <w:sz w:val="21"/>
                <w:szCs w:val="21"/>
              </w:rPr>
              <w:t>院士</w:t>
            </w:r>
            <w:r w:rsidRPr="00013AE6">
              <w:rPr>
                <w:sz w:val="21"/>
                <w:szCs w:val="21"/>
              </w:rPr>
              <w:t>，</w:t>
            </w:r>
            <w:r w:rsidRPr="00013AE6">
              <w:rPr>
                <w:sz w:val="21"/>
                <w:szCs w:val="21"/>
              </w:rPr>
              <w:t>IEEE/IAPR Fellow</w:t>
            </w:r>
            <w:r w:rsidRPr="00013AE6">
              <w:rPr>
                <w:sz w:val="21"/>
                <w:szCs w:val="21"/>
              </w:rPr>
              <w:t>英国萨里大学</w:t>
            </w:r>
            <w:r w:rsidRPr="00013AE6">
              <w:rPr>
                <w:sz w:val="21"/>
                <w:szCs w:val="21"/>
              </w:rPr>
              <w:t>Josef Kittler</w:t>
            </w:r>
            <w:r w:rsidRPr="00013AE6">
              <w:rPr>
                <w:sz w:val="21"/>
                <w:szCs w:val="21"/>
              </w:rPr>
              <w:t>教授等。</w:t>
            </w:r>
          </w:p>
          <w:p w:rsidR="00013AE6" w:rsidRPr="00013AE6" w:rsidRDefault="002001D7" w:rsidP="00013AE6">
            <w:pPr>
              <w:spacing w:line="240" w:lineRule="exact"/>
              <w:ind w:firstLineChars="200" w:firstLine="420"/>
              <w:jc w:val="both"/>
              <w:rPr>
                <w:rFonts w:hint="eastAsia"/>
                <w:sz w:val="21"/>
                <w:szCs w:val="21"/>
              </w:rPr>
            </w:pPr>
            <w:r w:rsidRPr="00013AE6">
              <w:rPr>
                <w:sz w:val="21"/>
                <w:szCs w:val="21"/>
              </w:rPr>
              <w:t>基于本项目研究成果，与财富世界</w:t>
            </w:r>
            <w:r w:rsidRPr="00013AE6">
              <w:rPr>
                <w:sz w:val="21"/>
                <w:szCs w:val="21"/>
              </w:rPr>
              <w:t>500</w:t>
            </w:r>
            <w:r w:rsidRPr="00013AE6">
              <w:rPr>
                <w:sz w:val="21"/>
                <w:szCs w:val="21"/>
              </w:rPr>
              <w:t>强</w:t>
            </w:r>
            <w:r w:rsidRPr="00013AE6">
              <w:rPr>
                <w:sz w:val="21"/>
                <w:szCs w:val="21"/>
              </w:rPr>
              <w:t>“</w:t>
            </w:r>
            <w:r w:rsidRPr="00013AE6">
              <w:rPr>
                <w:sz w:val="21"/>
                <w:szCs w:val="21"/>
              </w:rPr>
              <w:t>深圳投资控股有限公司</w:t>
            </w:r>
            <w:r w:rsidRPr="00013AE6">
              <w:rPr>
                <w:sz w:val="21"/>
                <w:szCs w:val="21"/>
              </w:rPr>
              <w:t>”</w:t>
            </w:r>
            <w:r w:rsidRPr="00013AE6">
              <w:rPr>
                <w:sz w:val="21"/>
                <w:szCs w:val="21"/>
              </w:rPr>
              <w:t>旗下广东省最大</w:t>
            </w:r>
            <w:proofErr w:type="gramStart"/>
            <w:r w:rsidRPr="00013AE6">
              <w:rPr>
                <w:sz w:val="21"/>
                <w:szCs w:val="21"/>
              </w:rPr>
              <w:t>安防类上市</w:t>
            </w:r>
            <w:proofErr w:type="gramEnd"/>
            <w:r w:rsidRPr="00013AE6">
              <w:rPr>
                <w:sz w:val="21"/>
                <w:szCs w:val="21"/>
              </w:rPr>
              <w:t>公司合作开发的视频人体</w:t>
            </w:r>
            <w:r w:rsidRPr="00013AE6">
              <w:rPr>
                <w:sz w:val="21"/>
                <w:szCs w:val="21"/>
              </w:rPr>
              <w:lastRenderedPageBreak/>
              <w:t>动作行为识别产品在多个城市、多个重大项目中成功应用。其中，基于人体行为识别的智慧工地系统，应用在以中国天音大厦（深圳地标建筑）为代表的几十个建筑工地中，被评价为</w:t>
            </w:r>
            <w:r w:rsidRPr="00013AE6">
              <w:rPr>
                <w:sz w:val="21"/>
                <w:szCs w:val="21"/>
              </w:rPr>
              <w:t>“</w:t>
            </w:r>
            <w:r w:rsidRPr="00013AE6">
              <w:rPr>
                <w:sz w:val="21"/>
                <w:szCs w:val="21"/>
              </w:rPr>
              <w:t>减轻了管理者和安全员压力，降低了事故率</w:t>
            </w:r>
            <w:r w:rsidRPr="00013AE6">
              <w:rPr>
                <w:sz w:val="21"/>
                <w:szCs w:val="21"/>
              </w:rPr>
              <w:t>”</w:t>
            </w:r>
            <w:r w:rsidRPr="00013AE6">
              <w:rPr>
                <w:sz w:val="21"/>
                <w:szCs w:val="21"/>
              </w:rPr>
              <w:t>；高层建筑人体行为检测与识别系统，应用于深圳湾超级总部基地等，被评价为</w:t>
            </w:r>
            <w:r w:rsidRPr="00013AE6">
              <w:rPr>
                <w:sz w:val="21"/>
                <w:szCs w:val="21"/>
              </w:rPr>
              <w:t>“…</w:t>
            </w:r>
            <w:r w:rsidRPr="00013AE6">
              <w:rPr>
                <w:sz w:val="21"/>
                <w:szCs w:val="21"/>
              </w:rPr>
              <w:t>是目前国内关于高层建筑人员行为检测与识别最早的产品之一，填补了国内多项技术空白。实现了对高层动作行为</w:t>
            </w:r>
            <w:r w:rsidRPr="00013AE6">
              <w:rPr>
                <w:sz w:val="21"/>
                <w:szCs w:val="21"/>
              </w:rPr>
              <w:t>…</w:t>
            </w:r>
            <w:r w:rsidRPr="00013AE6">
              <w:rPr>
                <w:sz w:val="21"/>
                <w:szCs w:val="21"/>
              </w:rPr>
              <w:t>实时检测、预警</w:t>
            </w:r>
            <w:r w:rsidRPr="00013AE6">
              <w:rPr>
                <w:sz w:val="21"/>
                <w:szCs w:val="21"/>
              </w:rPr>
              <w:t>”</w:t>
            </w:r>
            <w:r w:rsidRPr="00013AE6">
              <w:rPr>
                <w:sz w:val="21"/>
                <w:szCs w:val="21"/>
              </w:rPr>
              <w:t>。</w:t>
            </w:r>
          </w:p>
        </w:tc>
      </w:tr>
      <w:tr w:rsidR="002C462F">
        <w:trPr>
          <w:trHeight w:val="476"/>
          <w:jc w:val="center"/>
        </w:trPr>
        <w:tc>
          <w:tcPr>
            <w:tcW w:w="2224" w:type="dxa"/>
            <w:gridSpan w:val="2"/>
            <w:vAlign w:val="center"/>
          </w:tcPr>
          <w:p w:rsidR="002C462F" w:rsidRDefault="005D0A35">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rsidR="002C462F" w:rsidRDefault="005D0A35">
            <w:pPr>
              <w:spacing w:line="280" w:lineRule="exact"/>
              <w:jc w:val="center"/>
              <w:rPr>
                <w:sz w:val="22"/>
              </w:rPr>
            </w:pPr>
            <w:r>
              <w:rPr>
                <w:rFonts w:ascii="黑体" w:eastAsia="黑体" w:hAnsi="黑体" w:cs="黑体" w:hint="eastAsia"/>
                <w:sz w:val="22"/>
              </w:rPr>
              <w:t>（完成单位）</w:t>
            </w:r>
          </w:p>
        </w:tc>
        <w:tc>
          <w:tcPr>
            <w:tcW w:w="11382" w:type="dxa"/>
            <w:gridSpan w:val="9"/>
            <w:vAlign w:val="center"/>
          </w:tcPr>
          <w:p w:rsidR="002C462F" w:rsidRDefault="002001D7">
            <w:pPr>
              <w:spacing w:line="240" w:lineRule="exact"/>
              <w:ind w:firstLineChars="200" w:firstLine="420"/>
              <w:rPr>
                <w:sz w:val="21"/>
                <w:szCs w:val="21"/>
              </w:rPr>
            </w:pPr>
            <w:r>
              <w:rPr>
                <w:rFonts w:hint="eastAsia"/>
                <w:sz w:val="21"/>
                <w:szCs w:val="21"/>
              </w:rPr>
              <w:t>涂志刚</w:t>
            </w:r>
            <w:r w:rsidR="005D0A35">
              <w:rPr>
                <w:rFonts w:hint="eastAsia"/>
                <w:sz w:val="21"/>
                <w:szCs w:val="21"/>
              </w:rPr>
              <w:t>（武汉大学）</w:t>
            </w:r>
            <w:r>
              <w:rPr>
                <w:rFonts w:hint="eastAsia"/>
                <w:sz w:val="21"/>
                <w:szCs w:val="21"/>
              </w:rPr>
              <w:t>，谢伟（华中师范大学），李红艳（湖北经济学院）</w:t>
            </w:r>
          </w:p>
        </w:tc>
      </w:tr>
      <w:tr w:rsidR="002C462F">
        <w:trPr>
          <w:trHeight w:val="476"/>
          <w:jc w:val="center"/>
        </w:trPr>
        <w:tc>
          <w:tcPr>
            <w:tcW w:w="13606" w:type="dxa"/>
            <w:gridSpan w:val="11"/>
            <w:vAlign w:val="center"/>
          </w:tcPr>
          <w:p w:rsidR="002C462F" w:rsidRDefault="005D0A35">
            <w:pPr>
              <w:pStyle w:val="a6"/>
              <w:widowControl w:val="0"/>
              <w:adjustRightInd w:val="0"/>
              <w:spacing w:line="240" w:lineRule="exact"/>
              <w:jc w:val="center"/>
              <w:outlineLvl w:val="1"/>
              <w:rPr>
                <w:rFonts w:ascii="宋体" w:eastAsia="宋体" w:hAnsi="宋体" w:cs="宋体"/>
                <w:color w:val="000000"/>
                <w:sz w:val="21"/>
                <w:szCs w:val="28"/>
                <w:lang w:bidi="ar"/>
              </w:rPr>
            </w:pPr>
            <w:r>
              <w:rPr>
                <w:rFonts w:ascii="黑体" w:eastAsia="黑体" w:hAnsi="黑体" w:cs="黑体" w:hint="eastAsia"/>
                <w:color w:val="000000"/>
                <w:sz w:val="22"/>
                <w:lang w:bidi="ar"/>
              </w:rPr>
              <w:t>代表性论文（专著）目录</w:t>
            </w:r>
          </w:p>
        </w:tc>
      </w:tr>
      <w:tr w:rsidR="002C462F">
        <w:trPr>
          <w:trHeight w:val="476"/>
          <w:jc w:val="center"/>
        </w:trPr>
        <w:tc>
          <w:tcPr>
            <w:tcW w:w="665" w:type="dxa"/>
            <w:vAlign w:val="center"/>
          </w:tcPr>
          <w:p w:rsidR="002C462F" w:rsidRDefault="005D0A35">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序号</w:t>
            </w:r>
          </w:p>
        </w:tc>
        <w:tc>
          <w:tcPr>
            <w:tcW w:w="2501" w:type="dxa"/>
            <w:gridSpan w:val="2"/>
            <w:vAlign w:val="center"/>
          </w:tcPr>
          <w:p w:rsidR="002C462F" w:rsidRDefault="005D0A35">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论文（专著）名称/刊名/作者</w:t>
            </w:r>
          </w:p>
        </w:tc>
        <w:tc>
          <w:tcPr>
            <w:tcW w:w="1814" w:type="dxa"/>
            <w:vAlign w:val="center"/>
          </w:tcPr>
          <w:p w:rsidR="002C462F" w:rsidRDefault="005D0A35">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年卷页码</w:t>
            </w:r>
          </w:p>
          <w:p w:rsidR="002C462F" w:rsidRDefault="005D0A35">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（xx年xx卷xx页）</w:t>
            </w:r>
          </w:p>
        </w:tc>
        <w:tc>
          <w:tcPr>
            <w:tcW w:w="1175" w:type="dxa"/>
            <w:vAlign w:val="center"/>
          </w:tcPr>
          <w:p w:rsidR="002C462F" w:rsidRDefault="005D0A35">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发表时间</w:t>
            </w:r>
          </w:p>
          <w:p w:rsidR="002C462F" w:rsidRDefault="005D0A35">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 年 月 日）</w:t>
            </w:r>
          </w:p>
        </w:tc>
        <w:tc>
          <w:tcPr>
            <w:tcW w:w="1211" w:type="dxa"/>
            <w:vAlign w:val="center"/>
          </w:tcPr>
          <w:p w:rsidR="002C462F" w:rsidRDefault="005D0A35">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通讯作者</w:t>
            </w:r>
          </w:p>
          <w:p w:rsidR="002C462F" w:rsidRDefault="005D0A35">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154" w:type="dxa"/>
            <w:vAlign w:val="center"/>
          </w:tcPr>
          <w:p w:rsidR="002C462F" w:rsidRDefault="005D0A35">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第一作者</w:t>
            </w:r>
          </w:p>
          <w:p w:rsidR="002C462F" w:rsidRDefault="005D0A35">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241" w:type="dxa"/>
            <w:vAlign w:val="center"/>
          </w:tcPr>
          <w:p w:rsidR="002C462F" w:rsidRDefault="005D0A35">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国内作者</w:t>
            </w:r>
          </w:p>
        </w:tc>
        <w:tc>
          <w:tcPr>
            <w:tcW w:w="1211" w:type="dxa"/>
            <w:vAlign w:val="center"/>
          </w:tcPr>
          <w:p w:rsidR="002C462F" w:rsidRDefault="005D0A35">
            <w:pPr>
              <w:pStyle w:val="a6"/>
              <w:widowControl w:val="0"/>
              <w:adjustRightInd w:val="0"/>
              <w:spacing w:line="240" w:lineRule="exact"/>
              <w:jc w:val="center"/>
              <w:rPr>
                <w:rFonts w:ascii="黑体" w:eastAsia="黑体" w:hAnsi="黑体" w:cs="黑体"/>
                <w:color w:val="000000"/>
                <w:sz w:val="18"/>
                <w:szCs w:val="18"/>
              </w:rPr>
            </w:pPr>
            <w:proofErr w:type="gramStart"/>
            <w:r>
              <w:rPr>
                <w:rFonts w:ascii="黑体" w:eastAsia="黑体" w:hAnsi="黑体" w:cs="黑体" w:hint="eastAsia"/>
                <w:color w:val="000000"/>
                <w:sz w:val="18"/>
                <w:szCs w:val="18"/>
                <w:lang w:bidi="ar"/>
              </w:rPr>
              <w:t>他引总次数</w:t>
            </w:r>
            <w:proofErr w:type="gramEnd"/>
          </w:p>
        </w:tc>
        <w:tc>
          <w:tcPr>
            <w:tcW w:w="1209" w:type="dxa"/>
            <w:vAlign w:val="center"/>
          </w:tcPr>
          <w:p w:rsidR="002C462F" w:rsidRDefault="005D0A35">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检索数据库</w:t>
            </w:r>
          </w:p>
        </w:tc>
        <w:tc>
          <w:tcPr>
            <w:tcW w:w="1425" w:type="dxa"/>
            <w:vAlign w:val="center"/>
          </w:tcPr>
          <w:p w:rsidR="002C462F" w:rsidRDefault="005D0A35">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论文署名单位是否包含国外单位</w:t>
            </w:r>
          </w:p>
        </w:tc>
      </w:tr>
      <w:tr w:rsidR="002C462F">
        <w:trPr>
          <w:trHeight w:val="476"/>
          <w:jc w:val="center"/>
        </w:trPr>
        <w:tc>
          <w:tcPr>
            <w:tcW w:w="665" w:type="dxa"/>
            <w:vAlign w:val="center"/>
          </w:tcPr>
          <w:p w:rsidR="002C462F" w:rsidRDefault="005D0A35">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2501" w:type="dxa"/>
            <w:gridSpan w:val="2"/>
            <w:vAlign w:val="center"/>
          </w:tcPr>
          <w:p w:rsidR="002C462F" w:rsidRDefault="002001D7">
            <w:pPr>
              <w:pStyle w:val="a6"/>
              <w:widowControl w:val="0"/>
              <w:adjustRightInd w:val="0"/>
              <w:spacing w:line="240" w:lineRule="exact"/>
              <w:jc w:val="center"/>
              <w:outlineLvl w:val="1"/>
              <w:rPr>
                <w:rFonts w:ascii="宋体" w:eastAsia="宋体" w:hAnsi="宋体" w:cs="宋体"/>
                <w:color w:val="000000"/>
                <w:sz w:val="18"/>
                <w:szCs w:val="18"/>
              </w:rPr>
            </w:pPr>
            <w:r w:rsidRPr="002001D7">
              <w:rPr>
                <w:rFonts w:ascii="宋体" w:eastAsia="宋体" w:hAnsi="宋体" w:cs="宋体"/>
                <w:color w:val="000000"/>
                <w:sz w:val="18"/>
                <w:szCs w:val="18"/>
              </w:rPr>
              <w:t>Semantic Cues Enhanced Multi-modality Multi-Stream CNN for Action Recognition</w:t>
            </w:r>
            <w:r w:rsidR="006D1200">
              <w:rPr>
                <w:rFonts w:ascii="宋体" w:eastAsia="宋体" w:hAnsi="宋体" w:cs="宋体"/>
                <w:color w:val="000000"/>
                <w:sz w:val="18"/>
                <w:szCs w:val="18"/>
              </w:rPr>
              <w:t xml:space="preserve"> </w:t>
            </w:r>
            <w:r>
              <w:rPr>
                <w:rFonts w:ascii="宋体" w:eastAsia="宋体" w:hAnsi="宋体" w:cs="宋体"/>
                <w:color w:val="000000"/>
                <w:sz w:val="18"/>
                <w:szCs w:val="18"/>
              </w:rPr>
              <w:t>/</w:t>
            </w:r>
            <w:r w:rsidR="006D1200">
              <w:rPr>
                <w:rFonts w:ascii="宋体" w:eastAsia="宋体" w:hAnsi="宋体" w:cs="宋体"/>
                <w:color w:val="000000"/>
                <w:sz w:val="18"/>
                <w:szCs w:val="18"/>
              </w:rPr>
              <w:t xml:space="preserve"> </w:t>
            </w:r>
            <w:r w:rsidRPr="002001D7">
              <w:rPr>
                <w:rFonts w:ascii="宋体" w:eastAsia="宋体" w:hAnsi="宋体" w:cs="宋体"/>
                <w:color w:val="000000"/>
                <w:sz w:val="18"/>
                <w:szCs w:val="18"/>
              </w:rPr>
              <w:t>IEEE Transactions on Circuits and Systems for Video Technology</w:t>
            </w:r>
            <w:r w:rsidR="006D1200">
              <w:rPr>
                <w:rFonts w:ascii="宋体" w:eastAsia="宋体" w:hAnsi="宋体" w:cs="宋体"/>
                <w:color w:val="000000"/>
                <w:sz w:val="18"/>
                <w:szCs w:val="18"/>
              </w:rPr>
              <w:t xml:space="preserve"> </w:t>
            </w:r>
            <w:r>
              <w:rPr>
                <w:rFonts w:ascii="宋体" w:eastAsia="宋体" w:hAnsi="宋体" w:cs="宋体"/>
                <w:color w:val="000000"/>
                <w:sz w:val="18"/>
                <w:szCs w:val="18"/>
              </w:rPr>
              <w:t>/</w:t>
            </w:r>
            <w:r w:rsidR="006D1200">
              <w:rPr>
                <w:rFonts w:ascii="宋体" w:eastAsia="宋体" w:hAnsi="宋体" w:cs="宋体"/>
                <w:color w:val="000000"/>
                <w:sz w:val="18"/>
                <w:szCs w:val="18"/>
              </w:rPr>
              <w:t xml:space="preserve"> </w:t>
            </w:r>
            <w:proofErr w:type="spellStart"/>
            <w:r w:rsidRPr="002001D7">
              <w:rPr>
                <w:rFonts w:ascii="宋体" w:eastAsia="宋体" w:hAnsi="宋体" w:cs="宋体"/>
                <w:color w:val="000000"/>
                <w:sz w:val="18"/>
                <w:szCs w:val="18"/>
              </w:rPr>
              <w:t>Zhigang</w:t>
            </w:r>
            <w:proofErr w:type="spellEnd"/>
            <w:r w:rsidRPr="002001D7">
              <w:rPr>
                <w:rFonts w:ascii="宋体" w:eastAsia="宋体" w:hAnsi="宋体" w:cs="宋体"/>
                <w:color w:val="000000"/>
                <w:sz w:val="18"/>
                <w:szCs w:val="18"/>
              </w:rPr>
              <w:t xml:space="preserve"> </w:t>
            </w:r>
            <w:proofErr w:type="spellStart"/>
            <w:r w:rsidRPr="002001D7">
              <w:rPr>
                <w:rFonts w:ascii="宋体" w:eastAsia="宋体" w:hAnsi="宋体" w:cs="宋体"/>
                <w:color w:val="000000"/>
                <w:sz w:val="18"/>
                <w:szCs w:val="18"/>
              </w:rPr>
              <w:t>Tu</w:t>
            </w:r>
            <w:proofErr w:type="spellEnd"/>
            <w:r w:rsidRPr="002001D7">
              <w:rPr>
                <w:rFonts w:ascii="宋体" w:eastAsia="宋体" w:hAnsi="宋体" w:cs="宋体"/>
                <w:color w:val="000000"/>
                <w:sz w:val="18"/>
                <w:szCs w:val="18"/>
              </w:rPr>
              <w:t xml:space="preserve">, Wei </w:t>
            </w:r>
            <w:proofErr w:type="spellStart"/>
            <w:r w:rsidRPr="002001D7">
              <w:rPr>
                <w:rFonts w:ascii="宋体" w:eastAsia="宋体" w:hAnsi="宋体" w:cs="宋体"/>
                <w:color w:val="000000"/>
                <w:sz w:val="18"/>
                <w:szCs w:val="18"/>
              </w:rPr>
              <w:t>Xie</w:t>
            </w:r>
            <w:proofErr w:type="spellEnd"/>
            <w:r w:rsidRPr="002001D7">
              <w:rPr>
                <w:rFonts w:ascii="宋体" w:eastAsia="宋体" w:hAnsi="宋体" w:cs="宋体"/>
                <w:color w:val="000000"/>
                <w:sz w:val="18"/>
                <w:szCs w:val="18"/>
              </w:rPr>
              <w:t xml:space="preserve">, Justin </w:t>
            </w:r>
            <w:proofErr w:type="spellStart"/>
            <w:r w:rsidRPr="002001D7">
              <w:rPr>
                <w:rFonts w:ascii="宋体" w:eastAsia="宋体" w:hAnsi="宋体" w:cs="宋体"/>
                <w:color w:val="000000"/>
                <w:sz w:val="18"/>
                <w:szCs w:val="18"/>
              </w:rPr>
              <w:t>Dauwels</w:t>
            </w:r>
            <w:proofErr w:type="spellEnd"/>
            <w:r w:rsidRPr="002001D7">
              <w:rPr>
                <w:rFonts w:ascii="宋体" w:eastAsia="宋体" w:hAnsi="宋体" w:cs="宋体"/>
                <w:color w:val="000000"/>
                <w:sz w:val="18"/>
                <w:szCs w:val="18"/>
              </w:rPr>
              <w:t xml:space="preserve">, </w:t>
            </w:r>
            <w:proofErr w:type="spellStart"/>
            <w:r w:rsidRPr="002001D7">
              <w:rPr>
                <w:rFonts w:ascii="宋体" w:eastAsia="宋体" w:hAnsi="宋体" w:cs="宋体"/>
                <w:color w:val="000000"/>
                <w:sz w:val="18"/>
                <w:szCs w:val="18"/>
              </w:rPr>
              <w:t>Baoxin</w:t>
            </w:r>
            <w:proofErr w:type="spellEnd"/>
            <w:r w:rsidRPr="002001D7">
              <w:rPr>
                <w:rFonts w:ascii="宋体" w:eastAsia="宋体" w:hAnsi="宋体" w:cs="宋体"/>
                <w:color w:val="000000"/>
                <w:sz w:val="18"/>
                <w:szCs w:val="18"/>
              </w:rPr>
              <w:t xml:space="preserve"> Li, </w:t>
            </w:r>
            <w:proofErr w:type="spellStart"/>
            <w:r w:rsidRPr="002001D7">
              <w:rPr>
                <w:rFonts w:ascii="宋体" w:eastAsia="宋体" w:hAnsi="宋体" w:cs="宋体"/>
                <w:color w:val="000000"/>
                <w:sz w:val="18"/>
                <w:szCs w:val="18"/>
              </w:rPr>
              <w:t>Junsong</w:t>
            </w:r>
            <w:proofErr w:type="spellEnd"/>
            <w:r w:rsidRPr="002001D7">
              <w:rPr>
                <w:rFonts w:ascii="宋体" w:eastAsia="宋体" w:hAnsi="宋体" w:cs="宋体"/>
                <w:color w:val="000000"/>
                <w:sz w:val="18"/>
                <w:szCs w:val="18"/>
              </w:rPr>
              <w:t xml:space="preserve"> Yuan</w:t>
            </w:r>
          </w:p>
        </w:tc>
        <w:tc>
          <w:tcPr>
            <w:tcW w:w="1814" w:type="dxa"/>
            <w:vAlign w:val="center"/>
          </w:tcPr>
          <w:p w:rsidR="002C462F" w:rsidRDefault="002001D7">
            <w:pPr>
              <w:pStyle w:val="a6"/>
              <w:widowControl w:val="0"/>
              <w:adjustRightInd w:val="0"/>
              <w:spacing w:line="240" w:lineRule="exact"/>
              <w:jc w:val="center"/>
              <w:outlineLvl w:val="1"/>
              <w:rPr>
                <w:rFonts w:ascii="宋体" w:eastAsia="宋体" w:hAnsi="宋体" w:cs="宋体"/>
                <w:color w:val="000000"/>
                <w:sz w:val="18"/>
                <w:szCs w:val="18"/>
              </w:rPr>
            </w:pPr>
            <w:r w:rsidRPr="002001D7">
              <w:rPr>
                <w:rFonts w:ascii="宋体" w:eastAsia="宋体" w:hAnsi="宋体" w:cs="宋体" w:hint="eastAsia"/>
                <w:color w:val="000000"/>
                <w:sz w:val="18"/>
                <w:szCs w:val="18"/>
              </w:rPr>
              <w:t>2019年29卷1423-1437页</w:t>
            </w:r>
          </w:p>
        </w:tc>
        <w:tc>
          <w:tcPr>
            <w:tcW w:w="1175" w:type="dxa"/>
            <w:vAlign w:val="center"/>
          </w:tcPr>
          <w:p w:rsidR="002001D7" w:rsidRPr="002001D7" w:rsidRDefault="002001D7" w:rsidP="002001D7">
            <w:pPr>
              <w:pStyle w:val="a6"/>
              <w:widowControl w:val="0"/>
              <w:adjustRightInd w:val="0"/>
              <w:spacing w:line="240" w:lineRule="exact"/>
              <w:jc w:val="center"/>
              <w:outlineLvl w:val="1"/>
              <w:rPr>
                <w:rFonts w:ascii="宋体" w:eastAsia="宋体" w:hAnsi="宋体" w:cs="宋体"/>
                <w:color w:val="000000"/>
                <w:sz w:val="18"/>
                <w:szCs w:val="18"/>
              </w:rPr>
            </w:pPr>
            <w:r w:rsidRPr="002001D7">
              <w:rPr>
                <w:rFonts w:ascii="宋体" w:eastAsia="宋体" w:hAnsi="宋体" w:cs="宋体"/>
                <w:color w:val="000000"/>
                <w:sz w:val="18"/>
                <w:szCs w:val="18"/>
              </w:rPr>
              <w:t>2019-</w:t>
            </w:r>
          </w:p>
          <w:p w:rsidR="002C462F" w:rsidRDefault="002001D7" w:rsidP="002001D7">
            <w:pPr>
              <w:pStyle w:val="a6"/>
              <w:widowControl w:val="0"/>
              <w:adjustRightInd w:val="0"/>
              <w:spacing w:line="240" w:lineRule="exact"/>
              <w:jc w:val="center"/>
              <w:outlineLvl w:val="1"/>
              <w:rPr>
                <w:rFonts w:ascii="宋体" w:eastAsia="宋体" w:hAnsi="宋体" w:cs="宋体"/>
                <w:color w:val="000000"/>
                <w:sz w:val="18"/>
                <w:szCs w:val="18"/>
              </w:rPr>
            </w:pPr>
            <w:r w:rsidRPr="002001D7">
              <w:rPr>
                <w:rFonts w:ascii="宋体" w:eastAsia="宋体" w:hAnsi="宋体" w:cs="宋体"/>
                <w:color w:val="000000"/>
                <w:sz w:val="18"/>
                <w:szCs w:val="18"/>
              </w:rPr>
              <w:t>05-31</w:t>
            </w:r>
          </w:p>
        </w:tc>
        <w:tc>
          <w:tcPr>
            <w:tcW w:w="1211" w:type="dxa"/>
            <w:vAlign w:val="center"/>
          </w:tcPr>
          <w:p w:rsidR="002C462F" w:rsidRDefault="002001D7">
            <w:pPr>
              <w:pStyle w:val="a6"/>
              <w:widowControl w:val="0"/>
              <w:adjustRightInd w:val="0"/>
              <w:spacing w:line="240" w:lineRule="exact"/>
              <w:jc w:val="center"/>
              <w:outlineLvl w:val="1"/>
              <w:rPr>
                <w:rFonts w:ascii="宋体" w:eastAsia="宋体" w:hAnsi="宋体" w:cs="宋体"/>
                <w:color w:val="000000"/>
                <w:sz w:val="18"/>
                <w:szCs w:val="18"/>
              </w:rPr>
            </w:pPr>
            <w:r w:rsidRPr="002001D7">
              <w:rPr>
                <w:rFonts w:ascii="宋体" w:eastAsia="宋体" w:hAnsi="宋体" w:cs="宋体" w:hint="eastAsia"/>
                <w:color w:val="000000"/>
                <w:sz w:val="18"/>
                <w:szCs w:val="18"/>
              </w:rPr>
              <w:t>涂志</w:t>
            </w:r>
            <w:r>
              <w:rPr>
                <w:rFonts w:ascii="宋体" w:eastAsia="宋体" w:hAnsi="宋体" w:cs="宋体" w:hint="eastAsia"/>
                <w:color w:val="000000"/>
                <w:sz w:val="18"/>
                <w:szCs w:val="18"/>
              </w:rPr>
              <w:t>刚</w:t>
            </w:r>
          </w:p>
        </w:tc>
        <w:tc>
          <w:tcPr>
            <w:tcW w:w="1154" w:type="dxa"/>
            <w:vAlign w:val="center"/>
          </w:tcPr>
          <w:p w:rsidR="002C462F" w:rsidRDefault="002001D7">
            <w:pPr>
              <w:pStyle w:val="a6"/>
              <w:widowControl w:val="0"/>
              <w:adjustRightInd w:val="0"/>
              <w:spacing w:line="240" w:lineRule="exact"/>
              <w:jc w:val="center"/>
              <w:outlineLvl w:val="1"/>
              <w:rPr>
                <w:rFonts w:ascii="宋体" w:eastAsia="宋体" w:hAnsi="宋体" w:cs="宋体"/>
                <w:color w:val="000000"/>
                <w:sz w:val="18"/>
                <w:szCs w:val="18"/>
              </w:rPr>
            </w:pPr>
            <w:r w:rsidRPr="002001D7">
              <w:rPr>
                <w:rFonts w:ascii="宋体" w:eastAsia="宋体" w:hAnsi="宋体" w:cs="宋体" w:hint="eastAsia"/>
                <w:color w:val="000000"/>
                <w:sz w:val="18"/>
                <w:szCs w:val="18"/>
              </w:rPr>
              <w:t>涂志</w:t>
            </w:r>
            <w:r>
              <w:rPr>
                <w:rFonts w:ascii="宋体" w:eastAsia="宋体" w:hAnsi="宋体" w:cs="宋体" w:hint="eastAsia"/>
                <w:color w:val="000000"/>
                <w:sz w:val="18"/>
                <w:szCs w:val="18"/>
              </w:rPr>
              <w:t>刚</w:t>
            </w:r>
          </w:p>
        </w:tc>
        <w:tc>
          <w:tcPr>
            <w:tcW w:w="1241" w:type="dxa"/>
            <w:vAlign w:val="center"/>
          </w:tcPr>
          <w:p w:rsidR="006D1200" w:rsidRDefault="006D1200" w:rsidP="006D1200">
            <w:pPr>
              <w:pStyle w:val="a6"/>
              <w:widowControl w:val="0"/>
              <w:adjustRightInd w:val="0"/>
              <w:spacing w:line="240" w:lineRule="exact"/>
              <w:jc w:val="center"/>
              <w:outlineLvl w:val="1"/>
              <w:rPr>
                <w:rFonts w:ascii="宋体" w:eastAsia="宋体" w:hAnsi="宋体" w:cs="宋体" w:hint="eastAsia"/>
                <w:color w:val="000000"/>
                <w:sz w:val="18"/>
                <w:szCs w:val="18"/>
              </w:rPr>
            </w:pPr>
            <w:r w:rsidRPr="006D1200">
              <w:rPr>
                <w:rFonts w:ascii="宋体" w:eastAsia="宋体" w:hAnsi="宋体" w:cs="宋体" w:hint="eastAsia"/>
                <w:color w:val="000000"/>
                <w:sz w:val="18"/>
                <w:szCs w:val="18"/>
              </w:rPr>
              <w:t>涂志刚，谢伟</w:t>
            </w:r>
          </w:p>
        </w:tc>
        <w:tc>
          <w:tcPr>
            <w:tcW w:w="1211" w:type="dxa"/>
            <w:vAlign w:val="center"/>
          </w:tcPr>
          <w:p w:rsidR="002C462F" w:rsidRDefault="006D1200">
            <w:pPr>
              <w:pStyle w:val="a6"/>
              <w:widowControl w:val="0"/>
              <w:adjustRightInd w:val="0"/>
              <w:spacing w:line="240" w:lineRule="exact"/>
              <w:jc w:val="center"/>
              <w:outlineLvl w:val="1"/>
              <w:rPr>
                <w:rFonts w:ascii="宋体" w:eastAsia="宋体" w:hAnsi="宋体" w:cs="宋体" w:hint="eastAsia"/>
                <w:color w:val="000000"/>
                <w:sz w:val="18"/>
                <w:szCs w:val="18"/>
              </w:rPr>
            </w:pPr>
            <w:r>
              <w:rPr>
                <w:rFonts w:ascii="宋体" w:eastAsia="宋体" w:hAnsi="宋体" w:cs="宋体" w:hint="eastAsia"/>
                <w:color w:val="000000"/>
                <w:sz w:val="18"/>
                <w:szCs w:val="18"/>
              </w:rPr>
              <w:t>45</w:t>
            </w:r>
          </w:p>
        </w:tc>
        <w:tc>
          <w:tcPr>
            <w:tcW w:w="1209"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SCI</w:t>
            </w:r>
          </w:p>
        </w:tc>
        <w:tc>
          <w:tcPr>
            <w:tcW w:w="1425"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是</w:t>
            </w:r>
          </w:p>
        </w:tc>
      </w:tr>
      <w:tr w:rsidR="006D1200" w:rsidTr="006D1200">
        <w:trPr>
          <w:trHeight w:val="476"/>
          <w:jc w:val="center"/>
        </w:trPr>
        <w:tc>
          <w:tcPr>
            <w:tcW w:w="665" w:type="dxa"/>
            <w:vAlign w:val="center"/>
          </w:tcPr>
          <w:p w:rsidR="006D1200"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2501" w:type="dxa"/>
            <w:gridSpan w:val="2"/>
            <w:vAlign w:val="center"/>
          </w:tcPr>
          <w:p w:rsidR="006D1200"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color w:val="000000"/>
                <w:sz w:val="18"/>
                <w:szCs w:val="18"/>
              </w:rPr>
              <w:t xml:space="preserve">Action-Stage Emphasized </w:t>
            </w:r>
            <w:proofErr w:type="spellStart"/>
            <w:r w:rsidRPr="006D1200">
              <w:rPr>
                <w:rFonts w:ascii="宋体" w:eastAsia="宋体" w:hAnsi="宋体" w:cs="宋体"/>
                <w:color w:val="000000"/>
                <w:sz w:val="18"/>
                <w:szCs w:val="18"/>
              </w:rPr>
              <w:t>Spatio</w:t>
            </w:r>
            <w:proofErr w:type="spellEnd"/>
            <w:r w:rsidRPr="006D1200">
              <w:rPr>
                <w:rFonts w:ascii="宋体" w:eastAsia="宋体" w:hAnsi="宋体" w:cs="宋体"/>
                <w:color w:val="000000"/>
                <w:sz w:val="18"/>
                <w:szCs w:val="18"/>
              </w:rPr>
              <w:t xml:space="preserve">-Temporal VLAD for Video Action Recognition / IEEE Transactions on Image Processing / </w:t>
            </w:r>
            <w:proofErr w:type="spellStart"/>
            <w:r w:rsidRPr="006D1200">
              <w:rPr>
                <w:rFonts w:ascii="宋体" w:eastAsia="宋体" w:hAnsi="宋体" w:cs="宋体"/>
                <w:color w:val="000000"/>
                <w:sz w:val="18"/>
                <w:szCs w:val="18"/>
              </w:rPr>
              <w:t>Zhigang</w:t>
            </w:r>
            <w:proofErr w:type="spellEnd"/>
            <w:r w:rsidRPr="006D1200">
              <w:rPr>
                <w:rFonts w:ascii="宋体" w:eastAsia="宋体" w:hAnsi="宋体" w:cs="宋体"/>
                <w:color w:val="000000"/>
                <w:sz w:val="18"/>
                <w:szCs w:val="18"/>
              </w:rPr>
              <w:t xml:space="preserve"> </w:t>
            </w:r>
            <w:proofErr w:type="spellStart"/>
            <w:r w:rsidRPr="006D1200">
              <w:rPr>
                <w:rFonts w:ascii="宋体" w:eastAsia="宋体" w:hAnsi="宋体" w:cs="宋体"/>
                <w:color w:val="000000"/>
                <w:sz w:val="18"/>
                <w:szCs w:val="18"/>
              </w:rPr>
              <w:t>Tu</w:t>
            </w:r>
            <w:proofErr w:type="spellEnd"/>
            <w:r w:rsidRPr="006D1200">
              <w:rPr>
                <w:rFonts w:ascii="宋体" w:eastAsia="宋体" w:hAnsi="宋体" w:cs="宋体"/>
                <w:color w:val="000000"/>
                <w:sz w:val="18"/>
                <w:szCs w:val="18"/>
              </w:rPr>
              <w:t xml:space="preserve">, </w:t>
            </w:r>
            <w:proofErr w:type="spellStart"/>
            <w:r w:rsidRPr="006D1200">
              <w:rPr>
                <w:rFonts w:ascii="宋体" w:eastAsia="宋体" w:hAnsi="宋体" w:cs="宋体"/>
                <w:color w:val="000000"/>
                <w:sz w:val="18"/>
                <w:szCs w:val="18"/>
              </w:rPr>
              <w:t>Hongyan</w:t>
            </w:r>
            <w:proofErr w:type="spellEnd"/>
            <w:r w:rsidRPr="006D1200">
              <w:rPr>
                <w:rFonts w:ascii="宋体" w:eastAsia="宋体" w:hAnsi="宋体" w:cs="宋体"/>
                <w:color w:val="000000"/>
                <w:sz w:val="18"/>
                <w:szCs w:val="18"/>
              </w:rPr>
              <w:t xml:space="preserve"> Li, </w:t>
            </w:r>
            <w:proofErr w:type="spellStart"/>
            <w:r w:rsidRPr="006D1200">
              <w:rPr>
                <w:rFonts w:ascii="宋体" w:eastAsia="宋体" w:hAnsi="宋体" w:cs="宋体"/>
                <w:color w:val="000000"/>
                <w:sz w:val="18"/>
                <w:szCs w:val="18"/>
              </w:rPr>
              <w:t>Dejun</w:t>
            </w:r>
            <w:proofErr w:type="spellEnd"/>
            <w:r w:rsidRPr="006D1200">
              <w:rPr>
                <w:rFonts w:ascii="宋体" w:eastAsia="宋体" w:hAnsi="宋体" w:cs="宋体"/>
                <w:color w:val="000000"/>
                <w:sz w:val="18"/>
                <w:szCs w:val="18"/>
              </w:rPr>
              <w:t xml:space="preserve"> Zhang, Justin </w:t>
            </w:r>
            <w:proofErr w:type="spellStart"/>
            <w:r w:rsidRPr="006D1200">
              <w:rPr>
                <w:rFonts w:ascii="宋体" w:eastAsia="宋体" w:hAnsi="宋体" w:cs="宋体"/>
                <w:color w:val="000000"/>
                <w:sz w:val="18"/>
                <w:szCs w:val="18"/>
              </w:rPr>
              <w:t>Dauwels</w:t>
            </w:r>
            <w:proofErr w:type="spellEnd"/>
            <w:r w:rsidRPr="006D1200">
              <w:rPr>
                <w:rFonts w:ascii="宋体" w:eastAsia="宋体" w:hAnsi="宋体" w:cs="宋体"/>
                <w:color w:val="000000"/>
                <w:sz w:val="18"/>
                <w:szCs w:val="18"/>
              </w:rPr>
              <w:t xml:space="preserve">, </w:t>
            </w:r>
            <w:proofErr w:type="spellStart"/>
            <w:r w:rsidRPr="006D1200">
              <w:rPr>
                <w:rFonts w:ascii="宋体" w:eastAsia="宋体" w:hAnsi="宋体" w:cs="宋体"/>
                <w:color w:val="000000"/>
                <w:sz w:val="18"/>
                <w:szCs w:val="18"/>
              </w:rPr>
              <w:t>Baoxin</w:t>
            </w:r>
            <w:proofErr w:type="spellEnd"/>
            <w:r w:rsidRPr="006D1200">
              <w:rPr>
                <w:rFonts w:ascii="宋体" w:eastAsia="宋体" w:hAnsi="宋体" w:cs="宋体"/>
                <w:color w:val="000000"/>
                <w:sz w:val="18"/>
                <w:szCs w:val="18"/>
              </w:rPr>
              <w:t xml:space="preserve"> Li, </w:t>
            </w:r>
            <w:proofErr w:type="spellStart"/>
            <w:r w:rsidRPr="006D1200">
              <w:rPr>
                <w:rFonts w:ascii="宋体" w:eastAsia="宋体" w:hAnsi="宋体" w:cs="宋体"/>
                <w:color w:val="000000"/>
                <w:sz w:val="18"/>
                <w:szCs w:val="18"/>
              </w:rPr>
              <w:t>Junsong</w:t>
            </w:r>
            <w:proofErr w:type="spellEnd"/>
            <w:r w:rsidRPr="006D1200">
              <w:rPr>
                <w:rFonts w:ascii="宋体" w:eastAsia="宋体" w:hAnsi="宋体" w:cs="宋体"/>
                <w:color w:val="000000"/>
                <w:sz w:val="18"/>
                <w:szCs w:val="18"/>
              </w:rPr>
              <w:t xml:space="preserve"> Yuan</w:t>
            </w:r>
          </w:p>
        </w:tc>
        <w:tc>
          <w:tcPr>
            <w:tcW w:w="1814" w:type="dxa"/>
            <w:vAlign w:val="center"/>
          </w:tcPr>
          <w:p w:rsidR="006D1200"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hint="eastAsia"/>
                <w:color w:val="000000"/>
                <w:sz w:val="18"/>
                <w:szCs w:val="18"/>
              </w:rPr>
              <w:t>2019年28卷2799-2812页</w:t>
            </w:r>
          </w:p>
        </w:tc>
        <w:tc>
          <w:tcPr>
            <w:tcW w:w="1175" w:type="dxa"/>
            <w:vAlign w:val="center"/>
          </w:tcPr>
          <w:p w:rsidR="006D1200" w:rsidRPr="006D1200"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color w:val="000000"/>
                <w:sz w:val="18"/>
                <w:szCs w:val="18"/>
              </w:rPr>
              <w:t>2019-</w:t>
            </w:r>
          </w:p>
          <w:p w:rsidR="006D1200"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color w:val="000000"/>
                <w:sz w:val="18"/>
                <w:szCs w:val="18"/>
              </w:rPr>
              <w:t>06-30</w:t>
            </w:r>
          </w:p>
        </w:tc>
        <w:tc>
          <w:tcPr>
            <w:tcW w:w="1211" w:type="dxa"/>
            <w:vAlign w:val="center"/>
          </w:tcPr>
          <w:p w:rsidR="006D1200" w:rsidRPr="006D1200" w:rsidRDefault="006D1200" w:rsidP="006D1200">
            <w:pPr>
              <w:rPr>
                <w:rFonts w:ascii="宋体" w:eastAsia="宋体" w:hAnsi="宋体" w:cs="宋体" w:hint="eastAsia"/>
                <w:color w:val="000000"/>
                <w:sz w:val="18"/>
                <w:szCs w:val="18"/>
              </w:rPr>
            </w:pPr>
            <w:r w:rsidRPr="006D1200">
              <w:rPr>
                <w:rFonts w:ascii="宋体" w:eastAsia="宋体" w:hAnsi="宋体" w:cs="宋体" w:hint="eastAsia"/>
                <w:color w:val="000000"/>
                <w:sz w:val="18"/>
                <w:szCs w:val="18"/>
              </w:rPr>
              <w:t>李红艳</w:t>
            </w:r>
          </w:p>
        </w:tc>
        <w:tc>
          <w:tcPr>
            <w:tcW w:w="1154" w:type="dxa"/>
            <w:vAlign w:val="center"/>
          </w:tcPr>
          <w:p w:rsidR="006D1200" w:rsidRPr="006D1200" w:rsidRDefault="006D1200" w:rsidP="006D1200">
            <w:pPr>
              <w:rPr>
                <w:rFonts w:ascii="宋体" w:eastAsia="宋体" w:hAnsi="宋体" w:cs="宋体" w:hint="eastAsia"/>
                <w:color w:val="000000"/>
                <w:sz w:val="18"/>
                <w:szCs w:val="18"/>
              </w:rPr>
            </w:pPr>
            <w:r w:rsidRPr="006D1200">
              <w:rPr>
                <w:rFonts w:ascii="宋体" w:eastAsia="宋体" w:hAnsi="宋体" w:cs="宋体" w:hint="eastAsia"/>
                <w:color w:val="000000"/>
                <w:sz w:val="18"/>
                <w:szCs w:val="18"/>
              </w:rPr>
              <w:t>涂志刚</w:t>
            </w:r>
          </w:p>
        </w:tc>
        <w:tc>
          <w:tcPr>
            <w:tcW w:w="1241" w:type="dxa"/>
            <w:vAlign w:val="center"/>
          </w:tcPr>
          <w:p w:rsidR="006D1200" w:rsidRDefault="006D1200" w:rsidP="006D1200">
            <w:pPr>
              <w:spacing w:line="240" w:lineRule="exact"/>
              <w:rPr>
                <w:rFonts w:ascii="宋体" w:eastAsia="宋体" w:hAnsi="宋体" w:cs="宋体" w:hint="eastAsia"/>
                <w:color w:val="000000"/>
                <w:sz w:val="18"/>
                <w:szCs w:val="18"/>
              </w:rPr>
            </w:pPr>
            <w:r>
              <w:rPr>
                <w:rFonts w:ascii="宋体" w:eastAsia="宋体" w:hAnsi="宋体" w:cs="宋体" w:hint="eastAsia"/>
                <w:color w:val="000000"/>
                <w:sz w:val="18"/>
                <w:szCs w:val="18"/>
              </w:rPr>
              <w:t>涂志刚，李</w:t>
            </w:r>
          </w:p>
          <w:p w:rsidR="006D1200" w:rsidRPr="006D1200" w:rsidRDefault="006D1200" w:rsidP="006D1200">
            <w:pPr>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红</w:t>
            </w:r>
            <w:r w:rsidRPr="006D1200">
              <w:rPr>
                <w:rFonts w:ascii="宋体" w:eastAsia="宋体" w:hAnsi="宋体" w:cs="宋体" w:hint="eastAsia"/>
                <w:color w:val="000000"/>
                <w:sz w:val="18"/>
                <w:szCs w:val="18"/>
              </w:rPr>
              <w:t>艳，张德军</w:t>
            </w:r>
          </w:p>
        </w:tc>
        <w:tc>
          <w:tcPr>
            <w:tcW w:w="1211" w:type="dxa"/>
            <w:vAlign w:val="center"/>
          </w:tcPr>
          <w:p w:rsidR="006D1200"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color w:val="000000"/>
                <w:sz w:val="18"/>
                <w:szCs w:val="18"/>
              </w:rPr>
              <w:t>2</w:t>
            </w:r>
          </w:p>
        </w:tc>
        <w:tc>
          <w:tcPr>
            <w:tcW w:w="1209" w:type="dxa"/>
            <w:vAlign w:val="center"/>
          </w:tcPr>
          <w:p w:rsidR="006D1200"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szCs w:val="18"/>
              </w:rPr>
              <w:t>SCI</w:t>
            </w:r>
          </w:p>
        </w:tc>
        <w:tc>
          <w:tcPr>
            <w:tcW w:w="1425" w:type="dxa"/>
            <w:vAlign w:val="center"/>
          </w:tcPr>
          <w:p w:rsidR="006D1200"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szCs w:val="18"/>
              </w:rPr>
              <w:t>是</w:t>
            </w:r>
          </w:p>
        </w:tc>
      </w:tr>
      <w:tr w:rsidR="002C462F">
        <w:trPr>
          <w:trHeight w:val="476"/>
          <w:jc w:val="center"/>
        </w:trPr>
        <w:tc>
          <w:tcPr>
            <w:tcW w:w="665" w:type="dxa"/>
            <w:vAlign w:val="center"/>
          </w:tcPr>
          <w:p w:rsidR="002C462F" w:rsidRDefault="005D0A35">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2501" w:type="dxa"/>
            <w:gridSpan w:val="2"/>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color w:val="000000"/>
                <w:sz w:val="18"/>
                <w:szCs w:val="18"/>
              </w:rPr>
              <w:t xml:space="preserve">A survey of </w:t>
            </w:r>
            <w:proofErr w:type="spellStart"/>
            <w:r w:rsidRPr="006D1200">
              <w:rPr>
                <w:rFonts w:ascii="宋体" w:eastAsia="宋体" w:hAnsi="宋体" w:cs="宋体"/>
                <w:color w:val="000000"/>
                <w:sz w:val="18"/>
                <w:szCs w:val="18"/>
              </w:rPr>
              <w:t>variational</w:t>
            </w:r>
            <w:proofErr w:type="spellEnd"/>
            <w:r w:rsidRPr="006D1200">
              <w:rPr>
                <w:rFonts w:ascii="宋体" w:eastAsia="宋体" w:hAnsi="宋体" w:cs="宋体"/>
                <w:color w:val="000000"/>
                <w:sz w:val="18"/>
                <w:szCs w:val="18"/>
              </w:rPr>
              <w:t xml:space="preserve"> and CNN-based optical flow techniques / Signal Processing: Image Communication / </w:t>
            </w:r>
            <w:proofErr w:type="spellStart"/>
            <w:r w:rsidRPr="006D1200">
              <w:rPr>
                <w:rFonts w:ascii="宋体" w:eastAsia="宋体" w:hAnsi="宋体" w:cs="宋体"/>
                <w:color w:val="000000"/>
                <w:sz w:val="18"/>
                <w:szCs w:val="18"/>
              </w:rPr>
              <w:t>Zhigang</w:t>
            </w:r>
            <w:proofErr w:type="spellEnd"/>
            <w:r w:rsidRPr="006D1200">
              <w:rPr>
                <w:rFonts w:ascii="宋体" w:eastAsia="宋体" w:hAnsi="宋体" w:cs="宋体"/>
                <w:color w:val="000000"/>
                <w:sz w:val="18"/>
                <w:szCs w:val="18"/>
              </w:rPr>
              <w:t xml:space="preserve"> </w:t>
            </w:r>
            <w:proofErr w:type="spellStart"/>
            <w:r w:rsidRPr="006D1200">
              <w:rPr>
                <w:rFonts w:ascii="宋体" w:eastAsia="宋体" w:hAnsi="宋体" w:cs="宋体"/>
                <w:color w:val="000000"/>
                <w:sz w:val="18"/>
                <w:szCs w:val="18"/>
              </w:rPr>
              <w:t>Tu</w:t>
            </w:r>
            <w:proofErr w:type="spellEnd"/>
            <w:r w:rsidRPr="006D1200">
              <w:rPr>
                <w:rFonts w:ascii="宋体" w:eastAsia="宋体" w:hAnsi="宋体" w:cs="宋体"/>
                <w:color w:val="000000"/>
                <w:sz w:val="18"/>
                <w:szCs w:val="18"/>
              </w:rPr>
              <w:t xml:space="preserve">, Wei </w:t>
            </w:r>
            <w:proofErr w:type="spellStart"/>
            <w:r w:rsidRPr="006D1200">
              <w:rPr>
                <w:rFonts w:ascii="宋体" w:eastAsia="宋体" w:hAnsi="宋体" w:cs="宋体"/>
                <w:color w:val="000000"/>
                <w:sz w:val="18"/>
                <w:szCs w:val="18"/>
              </w:rPr>
              <w:t>Xie</w:t>
            </w:r>
            <w:proofErr w:type="spellEnd"/>
            <w:r w:rsidRPr="006D1200">
              <w:rPr>
                <w:rFonts w:ascii="宋体" w:eastAsia="宋体" w:hAnsi="宋体" w:cs="宋体"/>
                <w:color w:val="000000"/>
                <w:sz w:val="18"/>
                <w:szCs w:val="18"/>
              </w:rPr>
              <w:t xml:space="preserve">, </w:t>
            </w:r>
            <w:proofErr w:type="spellStart"/>
            <w:r w:rsidRPr="006D1200">
              <w:rPr>
                <w:rFonts w:ascii="宋体" w:eastAsia="宋体" w:hAnsi="宋体" w:cs="宋体"/>
                <w:color w:val="000000"/>
                <w:sz w:val="18"/>
                <w:szCs w:val="18"/>
              </w:rPr>
              <w:t>Dejun</w:t>
            </w:r>
            <w:proofErr w:type="spellEnd"/>
            <w:r w:rsidRPr="006D1200">
              <w:rPr>
                <w:rFonts w:ascii="宋体" w:eastAsia="宋体" w:hAnsi="宋体" w:cs="宋体"/>
                <w:color w:val="000000"/>
                <w:sz w:val="18"/>
                <w:szCs w:val="18"/>
              </w:rPr>
              <w:t xml:space="preserve"> Zhang, Ronald </w:t>
            </w:r>
            <w:proofErr w:type="spellStart"/>
            <w:r w:rsidRPr="006D1200">
              <w:rPr>
                <w:rFonts w:ascii="宋体" w:eastAsia="宋体" w:hAnsi="宋体" w:cs="宋体"/>
                <w:color w:val="000000"/>
                <w:sz w:val="18"/>
                <w:szCs w:val="18"/>
              </w:rPr>
              <w:t>Poppe</w:t>
            </w:r>
            <w:proofErr w:type="spellEnd"/>
            <w:r w:rsidRPr="006D1200">
              <w:rPr>
                <w:rFonts w:ascii="宋体" w:eastAsia="宋体" w:hAnsi="宋体" w:cs="宋体"/>
                <w:color w:val="000000"/>
                <w:sz w:val="18"/>
                <w:szCs w:val="18"/>
              </w:rPr>
              <w:t xml:space="preserve">, </w:t>
            </w:r>
            <w:proofErr w:type="spellStart"/>
            <w:r w:rsidRPr="006D1200">
              <w:rPr>
                <w:rFonts w:ascii="宋体" w:eastAsia="宋体" w:hAnsi="宋体" w:cs="宋体"/>
                <w:color w:val="000000"/>
                <w:sz w:val="18"/>
                <w:szCs w:val="18"/>
              </w:rPr>
              <w:t>Remco</w:t>
            </w:r>
            <w:proofErr w:type="spellEnd"/>
            <w:r w:rsidRPr="006D1200">
              <w:rPr>
                <w:rFonts w:ascii="宋体" w:eastAsia="宋体" w:hAnsi="宋体" w:cs="宋体"/>
                <w:color w:val="000000"/>
                <w:sz w:val="18"/>
                <w:szCs w:val="18"/>
              </w:rPr>
              <w:t xml:space="preserve"> C. </w:t>
            </w:r>
            <w:proofErr w:type="spellStart"/>
            <w:r w:rsidRPr="006D1200">
              <w:rPr>
                <w:rFonts w:ascii="宋体" w:eastAsia="宋体" w:hAnsi="宋体" w:cs="宋体"/>
                <w:color w:val="000000"/>
                <w:sz w:val="18"/>
                <w:szCs w:val="18"/>
              </w:rPr>
              <w:t>Veltkamp</w:t>
            </w:r>
            <w:proofErr w:type="spellEnd"/>
            <w:r w:rsidRPr="006D1200">
              <w:rPr>
                <w:rFonts w:ascii="宋体" w:eastAsia="宋体" w:hAnsi="宋体" w:cs="宋体"/>
                <w:color w:val="000000"/>
                <w:sz w:val="18"/>
                <w:szCs w:val="18"/>
              </w:rPr>
              <w:t xml:space="preserve">, </w:t>
            </w:r>
            <w:proofErr w:type="spellStart"/>
            <w:r w:rsidRPr="006D1200">
              <w:rPr>
                <w:rFonts w:ascii="宋体" w:eastAsia="宋体" w:hAnsi="宋体" w:cs="宋体"/>
                <w:color w:val="000000"/>
                <w:sz w:val="18"/>
                <w:szCs w:val="18"/>
              </w:rPr>
              <w:t>Baoxin</w:t>
            </w:r>
            <w:proofErr w:type="spellEnd"/>
            <w:r w:rsidRPr="006D1200">
              <w:rPr>
                <w:rFonts w:ascii="宋体" w:eastAsia="宋体" w:hAnsi="宋体" w:cs="宋体"/>
                <w:color w:val="000000"/>
                <w:sz w:val="18"/>
                <w:szCs w:val="18"/>
              </w:rPr>
              <w:t xml:space="preserve"> Li, </w:t>
            </w:r>
            <w:proofErr w:type="spellStart"/>
            <w:r w:rsidRPr="006D1200">
              <w:rPr>
                <w:rFonts w:ascii="宋体" w:eastAsia="宋体" w:hAnsi="宋体" w:cs="宋体"/>
                <w:color w:val="000000"/>
                <w:sz w:val="18"/>
                <w:szCs w:val="18"/>
              </w:rPr>
              <w:t>Junsong</w:t>
            </w:r>
            <w:proofErr w:type="spellEnd"/>
            <w:r w:rsidRPr="006D1200">
              <w:rPr>
                <w:rFonts w:ascii="宋体" w:eastAsia="宋体" w:hAnsi="宋体" w:cs="宋体"/>
                <w:color w:val="000000"/>
                <w:sz w:val="18"/>
                <w:szCs w:val="18"/>
              </w:rPr>
              <w:t xml:space="preserve"> Yuan</w:t>
            </w:r>
          </w:p>
        </w:tc>
        <w:tc>
          <w:tcPr>
            <w:tcW w:w="1814"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hint="eastAsia"/>
                <w:color w:val="000000"/>
                <w:sz w:val="18"/>
                <w:szCs w:val="18"/>
              </w:rPr>
              <w:t>2019年72卷9-24页</w:t>
            </w:r>
          </w:p>
        </w:tc>
        <w:tc>
          <w:tcPr>
            <w:tcW w:w="1175" w:type="dxa"/>
            <w:vAlign w:val="center"/>
          </w:tcPr>
          <w:p w:rsidR="006D1200" w:rsidRPr="006D1200"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color w:val="000000"/>
                <w:sz w:val="18"/>
                <w:szCs w:val="18"/>
              </w:rPr>
              <w:t>2019-</w:t>
            </w:r>
          </w:p>
          <w:p w:rsidR="002C462F"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color w:val="000000"/>
                <w:sz w:val="18"/>
                <w:szCs w:val="18"/>
              </w:rPr>
              <w:t>06-30</w:t>
            </w:r>
          </w:p>
        </w:tc>
        <w:tc>
          <w:tcPr>
            <w:tcW w:w="1211"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hint="eastAsia"/>
                <w:color w:val="000000"/>
                <w:sz w:val="18"/>
                <w:szCs w:val="18"/>
              </w:rPr>
              <w:t>涂志刚、谢伟</w:t>
            </w:r>
          </w:p>
        </w:tc>
        <w:tc>
          <w:tcPr>
            <w:tcW w:w="1154"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hint="eastAsia"/>
                <w:color w:val="000000"/>
                <w:sz w:val="18"/>
                <w:szCs w:val="18"/>
              </w:rPr>
              <w:t>涂志刚</w:t>
            </w:r>
          </w:p>
        </w:tc>
        <w:tc>
          <w:tcPr>
            <w:tcW w:w="1241"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hint="eastAsia"/>
                <w:color w:val="000000"/>
                <w:sz w:val="18"/>
                <w:szCs w:val="18"/>
              </w:rPr>
              <w:t>涂志刚，谢伟，张德军</w:t>
            </w:r>
          </w:p>
        </w:tc>
        <w:tc>
          <w:tcPr>
            <w:tcW w:w="1211"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0</w:t>
            </w:r>
          </w:p>
        </w:tc>
        <w:tc>
          <w:tcPr>
            <w:tcW w:w="1209"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szCs w:val="18"/>
              </w:rPr>
              <w:t>SCI</w:t>
            </w:r>
          </w:p>
        </w:tc>
        <w:tc>
          <w:tcPr>
            <w:tcW w:w="1425"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szCs w:val="18"/>
              </w:rPr>
              <w:t>是</w:t>
            </w:r>
          </w:p>
        </w:tc>
      </w:tr>
      <w:tr w:rsidR="002C462F">
        <w:trPr>
          <w:trHeight w:val="476"/>
          <w:jc w:val="center"/>
        </w:trPr>
        <w:tc>
          <w:tcPr>
            <w:tcW w:w="665" w:type="dxa"/>
            <w:vAlign w:val="center"/>
          </w:tcPr>
          <w:p w:rsidR="002C462F" w:rsidRDefault="005D0A35">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501" w:type="dxa"/>
            <w:gridSpan w:val="2"/>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hint="eastAsia"/>
                <w:color w:val="000000"/>
                <w:sz w:val="18"/>
                <w:szCs w:val="18"/>
              </w:rPr>
              <w:t>基于倒频谱的运动模糊图像PSF参数估计 / 武汉大学学报（信息科学版）/谢伟，秦前清</w:t>
            </w:r>
          </w:p>
        </w:tc>
        <w:tc>
          <w:tcPr>
            <w:tcW w:w="1814"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hint="eastAsia"/>
                <w:color w:val="000000"/>
                <w:sz w:val="18"/>
                <w:szCs w:val="18"/>
              </w:rPr>
              <w:t>2008年33卷128-131页</w:t>
            </w:r>
          </w:p>
        </w:tc>
        <w:tc>
          <w:tcPr>
            <w:tcW w:w="1175" w:type="dxa"/>
            <w:vAlign w:val="center"/>
          </w:tcPr>
          <w:p w:rsidR="002C462F"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color w:val="000000"/>
                <w:sz w:val="18"/>
                <w:szCs w:val="18"/>
              </w:rPr>
              <w:t>2008-02</w:t>
            </w:r>
            <w:r>
              <w:rPr>
                <w:rFonts w:ascii="宋体" w:eastAsia="宋体" w:hAnsi="宋体" w:cs="宋体"/>
                <w:color w:val="000000"/>
                <w:sz w:val="18"/>
                <w:szCs w:val="18"/>
              </w:rPr>
              <w:t xml:space="preserve"> </w:t>
            </w:r>
          </w:p>
        </w:tc>
        <w:tc>
          <w:tcPr>
            <w:tcW w:w="1211"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hint="eastAsia"/>
                <w:color w:val="000000"/>
                <w:sz w:val="18"/>
                <w:szCs w:val="18"/>
              </w:rPr>
              <w:t>谢伟</w:t>
            </w:r>
          </w:p>
        </w:tc>
        <w:tc>
          <w:tcPr>
            <w:tcW w:w="1154" w:type="dxa"/>
            <w:vAlign w:val="center"/>
          </w:tcPr>
          <w:p w:rsidR="002C462F" w:rsidRDefault="006D1200" w:rsidP="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hint="eastAsia"/>
                <w:color w:val="000000"/>
                <w:sz w:val="18"/>
                <w:szCs w:val="18"/>
              </w:rPr>
              <w:t>谢伟</w:t>
            </w:r>
          </w:p>
        </w:tc>
        <w:tc>
          <w:tcPr>
            <w:tcW w:w="1241" w:type="dxa"/>
            <w:vAlign w:val="center"/>
          </w:tcPr>
          <w:p w:rsidR="002C462F" w:rsidRDefault="006D1200">
            <w:pPr>
              <w:pStyle w:val="a6"/>
              <w:widowControl w:val="0"/>
              <w:adjustRightInd w:val="0"/>
              <w:spacing w:line="240" w:lineRule="exact"/>
              <w:jc w:val="center"/>
              <w:outlineLvl w:val="1"/>
              <w:rPr>
                <w:rFonts w:ascii="宋体" w:eastAsia="宋体" w:hAnsi="宋体" w:cs="宋体"/>
                <w:color w:val="000000"/>
                <w:sz w:val="18"/>
                <w:szCs w:val="18"/>
              </w:rPr>
            </w:pPr>
            <w:r w:rsidRPr="006D1200">
              <w:rPr>
                <w:rFonts w:ascii="宋体" w:eastAsia="宋体" w:hAnsi="宋体" w:cs="宋体" w:hint="eastAsia"/>
                <w:color w:val="000000"/>
                <w:sz w:val="18"/>
                <w:szCs w:val="18"/>
              </w:rPr>
              <w:t>谢伟，秦前清</w:t>
            </w:r>
          </w:p>
        </w:tc>
        <w:tc>
          <w:tcPr>
            <w:tcW w:w="1211" w:type="dxa"/>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color w:val="000000"/>
                <w:sz w:val="18"/>
                <w:szCs w:val="18"/>
              </w:rPr>
              <w:t>4</w:t>
            </w:r>
          </w:p>
        </w:tc>
        <w:tc>
          <w:tcPr>
            <w:tcW w:w="1209" w:type="dxa"/>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szCs w:val="18"/>
              </w:rPr>
              <w:t>CSCD</w:t>
            </w:r>
          </w:p>
        </w:tc>
        <w:tc>
          <w:tcPr>
            <w:tcW w:w="1425" w:type="dxa"/>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szCs w:val="18"/>
              </w:rPr>
              <w:t>否</w:t>
            </w:r>
          </w:p>
        </w:tc>
      </w:tr>
      <w:tr w:rsidR="002C462F">
        <w:trPr>
          <w:trHeight w:val="476"/>
          <w:jc w:val="center"/>
        </w:trPr>
        <w:tc>
          <w:tcPr>
            <w:tcW w:w="665" w:type="dxa"/>
            <w:vAlign w:val="center"/>
          </w:tcPr>
          <w:p w:rsidR="002C462F" w:rsidRDefault="005D0A35">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5</w:t>
            </w:r>
          </w:p>
        </w:tc>
        <w:tc>
          <w:tcPr>
            <w:tcW w:w="2501" w:type="dxa"/>
            <w:gridSpan w:val="2"/>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sidRPr="00373E22">
              <w:rPr>
                <w:rFonts w:ascii="宋体" w:eastAsia="宋体" w:hAnsi="宋体" w:cs="宋体" w:hint="eastAsia"/>
                <w:color w:val="000000"/>
                <w:sz w:val="18"/>
                <w:szCs w:val="18"/>
              </w:rPr>
              <w:t>融合梯度信息的改进引导滤波 / 中国</w:t>
            </w:r>
            <w:proofErr w:type="gramStart"/>
            <w:r w:rsidRPr="00373E22">
              <w:rPr>
                <w:rFonts w:ascii="宋体" w:eastAsia="宋体" w:hAnsi="宋体" w:cs="宋体" w:hint="eastAsia"/>
                <w:color w:val="000000"/>
                <w:sz w:val="18"/>
                <w:szCs w:val="18"/>
              </w:rPr>
              <w:t>图象</w:t>
            </w:r>
            <w:proofErr w:type="gramEnd"/>
            <w:r w:rsidRPr="00373E22">
              <w:rPr>
                <w:rFonts w:ascii="宋体" w:eastAsia="宋体" w:hAnsi="宋体" w:cs="宋体" w:hint="eastAsia"/>
                <w:color w:val="000000"/>
                <w:sz w:val="18"/>
                <w:szCs w:val="18"/>
              </w:rPr>
              <w:t xml:space="preserve">图形学报 / 谢伟, </w:t>
            </w:r>
            <w:r w:rsidRPr="00373E22">
              <w:rPr>
                <w:rFonts w:ascii="宋体" w:eastAsia="宋体" w:hAnsi="宋体" w:cs="宋体" w:hint="eastAsia"/>
                <w:color w:val="000000"/>
                <w:sz w:val="18"/>
                <w:szCs w:val="18"/>
              </w:rPr>
              <w:lastRenderedPageBreak/>
              <w:t xml:space="preserve">周玉钦, </w:t>
            </w:r>
            <w:proofErr w:type="gramStart"/>
            <w:r w:rsidRPr="00373E22">
              <w:rPr>
                <w:rFonts w:ascii="宋体" w:eastAsia="宋体" w:hAnsi="宋体" w:cs="宋体" w:hint="eastAsia"/>
                <w:color w:val="000000"/>
                <w:sz w:val="18"/>
                <w:szCs w:val="18"/>
              </w:rPr>
              <w:t>游敏</w:t>
            </w:r>
            <w:proofErr w:type="gramEnd"/>
          </w:p>
        </w:tc>
        <w:tc>
          <w:tcPr>
            <w:tcW w:w="1814" w:type="dxa"/>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sidRPr="00373E22">
              <w:rPr>
                <w:rFonts w:ascii="宋体" w:eastAsia="宋体" w:hAnsi="宋体" w:cs="宋体" w:hint="eastAsia"/>
                <w:color w:val="000000"/>
                <w:sz w:val="18"/>
                <w:szCs w:val="18"/>
              </w:rPr>
              <w:lastRenderedPageBreak/>
              <w:t>2016年21卷1119-1126页</w:t>
            </w:r>
          </w:p>
        </w:tc>
        <w:tc>
          <w:tcPr>
            <w:tcW w:w="1175" w:type="dxa"/>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sidRPr="00373E22">
              <w:rPr>
                <w:rFonts w:ascii="宋体" w:eastAsia="宋体" w:hAnsi="宋体" w:cs="宋体"/>
                <w:color w:val="000000"/>
                <w:sz w:val="18"/>
                <w:szCs w:val="18"/>
              </w:rPr>
              <w:t>2016-09-16</w:t>
            </w:r>
          </w:p>
        </w:tc>
        <w:tc>
          <w:tcPr>
            <w:tcW w:w="1211" w:type="dxa"/>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sidRPr="00373E22">
              <w:rPr>
                <w:rFonts w:ascii="宋体" w:eastAsia="宋体" w:hAnsi="宋体" w:cs="宋体" w:hint="eastAsia"/>
                <w:color w:val="000000"/>
                <w:sz w:val="18"/>
                <w:szCs w:val="18"/>
              </w:rPr>
              <w:t>谢伟</w:t>
            </w:r>
          </w:p>
        </w:tc>
        <w:tc>
          <w:tcPr>
            <w:tcW w:w="1154" w:type="dxa"/>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sidRPr="00373E22">
              <w:rPr>
                <w:rFonts w:ascii="宋体" w:eastAsia="宋体" w:hAnsi="宋体" w:cs="宋体" w:hint="eastAsia"/>
                <w:color w:val="000000"/>
                <w:sz w:val="18"/>
                <w:szCs w:val="18"/>
              </w:rPr>
              <w:t>谢伟</w:t>
            </w:r>
          </w:p>
        </w:tc>
        <w:tc>
          <w:tcPr>
            <w:tcW w:w="1241" w:type="dxa"/>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sidRPr="00373E22">
              <w:rPr>
                <w:rFonts w:ascii="宋体" w:eastAsia="宋体" w:hAnsi="宋体" w:cs="宋体" w:hint="eastAsia"/>
                <w:color w:val="000000"/>
                <w:sz w:val="18"/>
                <w:szCs w:val="18"/>
              </w:rPr>
              <w:t xml:space="preserve">谢伟, 周玉钦, </w:t>
            </w:r>
            <w:proofErr w:type="gramStart"/>
            <w:r w:rsidRPr="00373E22">
              <w:rPr>
                <w:rFonts w:ascii="宋体" w:eastAsia="宋体" w:hAnsi="宋体" w:cs="宋体" w:hint="eastAsia"/>
                <w:color w:val="000000"/>
                <w:sz w:val="18"/>
                <w:szCs w:val="18"/>
              </w:rPr>
              <w:t>游敏</w:t>
            </w:r>
            <w:proofErr w:type="gramEnd"/>
          </w:p>
        </w:tc>
        <w:tc>
          <w:tcPr>
            <w:tcW w:w="1211" w:type="dxa"/>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9</w:t>
            </w:r>
          </w:p>
        </w:tc>
        <w:tc>
          <w:tcPr>
            <w:tcW w:w="1209" w:type="dxa"/>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szCs w:val="18"/>
              </w:rPr>
              <w:t>CSCD</w:t>
            </w:r>
          </w:p>
        </w:tc>
        <w:tc>
          <w:tcPr>
            <w:tcW w:w="1425" w:type="dxa"/>
            <w:vAlign w:val="center"/>
          </w:tcPr>
          <w:p w:rsidR="002C462F" w:rsidRDefault="00373E22">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szCs w:val="18"/>
              </w:rPr>
              <w:t>否</w:t>
            </w:r>
          </w:p>
        </w:tc>
      </w:tr>
    </w:tbl>
    <w:p w:rsidR="002C462F" w:rsidRDefault="002C462F" w:rsidP="002001D7">
      <w:pPr>
        <w:spacing w:line="20" w:lineRule="atLeast"/>
        <w:rPr>
          <w:b/>
          <w:sz w:val="21"/>
          <w:szCs w:val="21"/>
        </w:rPr>
      </w:pPr>
    </w:p>
    <w:sectPr w:rsidR="002C462F">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57" w:footer="5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953" w:rsidRDefault="00660953">
      <w:pPr>
        <w:spacing w:line="240" w:lineRule="auto"/>
      </w:pPr>
      <w:r>
        <w:separator/>
      </w:r>
    </w:p>
  </w:endnote>
  <w:endnote w:type="continuationSeparator" w:id="0">
    <w:p w:rsidR="00660953" w:rsidRDefault="00660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2F" w:rsidRDefault="002C462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2F" w:rsidRDefault="002C462F">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2F" w:rsidRDefault="002C462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953" w:rsidRDefault="00660953">
      <w:pPr>
        <w:spacing w:line="240" w:lineRule="auto"/>
      </w:pPr>
      <w:r>
        <w:separator/>
      </w:r>
    </w:p>
  </w:footnote>
  <w:footnote w:type="continuationSeparator" w:id="0">
    <w:p w:rsidR="00660953" w:rsidRDefault="006609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2F" w:rsidRDefault="002C462F">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2F" w:rsidRDefault="002C462F">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2F" w:rsidRDefault="002C462F">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60"/>
  <w:drawingGridVerticalSpacing w:val="43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91"/>
    <w:rsid w:val="00013AE6"/>
    <w:rsid w:val="000C7F6B"/>
    <w:rsid w:val="00110654"/>
    <w:rsid w:val="001140EF"/>
    <w:rsid w:val="00124973"/>
    <w:rsid w:val="0017059E"/>
    <w:rsid w:val="001B472D"/>
    <w:rsid w:val="001C156A"/>
    <w:rsid w:val="001E76E1"/>
    <w:rsid w:val="002001D7"/>
    <w:rsid w:val="0027745E"/>
    <w:rsid w:val="002867F9"/>
    <w:rsid w:val="00287332"/>
    <w:rsid w:val="002C462F"/>
    <w:rsid w:val="00373E22"/>
    <w:rsid w:val="003B6016"/>
    <w:rsid w:val="00421DF8"/>
    <w:rsid w:val="00476EF0"/>
    <w:rsid w:val="004D1208"/>
    <w:rsid w:val="00587D24"/>
    <w:rsid w:val="005D0A35"/>
    <w:rsid w:val="00646ECD"/>
    <w:rsid w:val="00660953"/>
    <w:rsid w:val="006D1200"/>
    <w:rsid w:val="007321E7"/>
    <w:rsid w:val="007462CD"/>
    <w:rsid w:val="00953187"/>
    <w:rsid w:val="0096259A"/>
    <w:rsid w:val="009D3FAC"/>
    <w:rsid w:val="009F08CF"/>
    <w:rsid w:val="00A64BC1"/>
    <w:rsid w:val="00A721D4"/>
    <w:rsid w:val="00AB0DA4"/>
    <w:rsid w:val="00B84FA2"/>
    <w:rsid w:val="00BF39D0"/>
    <w:rsid w:val="00C73532"/>
    <w:rsid w:val="00CA661D"/>
    <w:rsid w:val="00CC1191"/>
    <w:rsid w:val="00CF02EF"/>
    <w:rsid w:val="00D1337D"/>
    <w:rsid w:val="00D828D4"/>
    <w:rsid w:val="00E02738"/>
    <w:rsid w:val="00E939F0"/>
    <w:rsid w:val="16C9354B"/>
    <w:rsid w:val="19114F77"/>
    <w:rsid w:val="1D536E88"/>
    <w:rsid w:val="42582E81"/>
    <w:rsid w:val="4946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7A0118-0848-4D95-81A5-E2DF9497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pPr>
    <w:rPr>
      <w:rFonts w:ascii="Times New Roman" w:eastAsia="仿宋_GB2312" w:hAnsi="Times New Roman"/>
      <w:kern w:val="2"/>
      <w:sz w:val="32"/>
      <w:szCs w:val="22"/>
    </w:rPr>
  </w:style>
  <w:style w:type="paragraph" w:styleId="1">
    <w:name w:val="heading 1"/>
    <w:basedOn w:val="a"/>
    <w:next w:val="a"/>
    <w:link w:val="1Char"/>
    <w:uiPriority w:val="9"/>
    <w:qFormat/>
    <w:pPr>
      <w:keepNext/>
      <w:keepLines/>
      <w:jc w:val="center"/>
      <w:outlineLvl w:val="0"/>
    </w:pPr>
    <w:rPr>
      <w:rFonts w:eastAsia="方正小标宋简体"/>
      <w:bCs/>
      <w:kern w:val="44"/>
      <w:sz w:val="44"/>
      <w:szCs w:val="44"/>
    </w:rPr>
  </w:style>
  <w:style w:type="paragraph" w:styleId="2">
    <w:name w:val="heading 2"/>
    <w:basedOn w:val="a"/>
    <w:next w:val="a"/>
    <w:link w:val="2Char"/>
    <w:uiPriority w:val="9"/>
    <w:unhideWhenUsed/>
    <w:qFormat/>
    <w:pPr>
      <w:keepNext/>
      <w:keepLines/>
      <w:ind w:firstLine="641"/>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pPr>
      <w:widowControl w:val="0"/>
      <w:spacing w:line="360" w:lineRule="auto"/>
      <w:ind w:firstLineChars="200" w:firstLine="480"/>
      <w:jc w:val="both"/>
    </w:pPr>
    <w:rPr>
      <w:rFonts w:ascii="仿宋_GB2312" w:eastAsia="宋体" w:cs="Times New Roman" w:hint="eastAsia"/>
      <w:sz w:val="24"/>
      <w:szCs w:val="20"/>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pPr>
    <w:rPr>
      <w:sz w:val="18"/>
      <w:szCs w:val="18"/>
    </w:rPr>
  </w:style>
  <w:style w:type="paragraph" w:styleId="a6">
    <w:name w:val="Normal (Web)"/>
    <w:basedOn w:val="a"/>
    <w:uiPriority w:val="99"/>
    <w:unhideWhenUsed/>
    <w:qFormat/>
    <w:rPr>
      <w:sz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rPr>
      <w:rFonts w:eastAsia="方正小标宋简体"/>
      <w:bCs/>
      <w:kern w:val="44"/>
      <w:sz w:val="44"/>
      <w:szCs w:val="44"/>
    </w:rPr>
  </w:style>
  <w:style w:type="character" w:customStyle="1" w:styleId="2Char">
    <w:name w:val="标题 2 Char"/>
    <w:basedOn w:val="a0"/>
    <w:link w:val="2"/>
    <w:uiPriority w:val="9"/>
    <w:rPr>
      <w:rFonts w:asciiTheme="majorHAnsi" w:eastAsia="黑体" w:hAnsiTheme="majorHAnsi" w:cstheme="majorBidi"/>
      <w:bCs/>
      <w:szCs w:val="32"/>
    </w:rPr>
  </w:style>
  <w:style w:type="character" w:customStyle="1" w:styleId="Char">
    <w:name w:val="纯文本 Char"/>
    <w:basedOn w:val="a0"/>
    <w:link w:val="a3"/>
    <w:rPr>
      <w:rFonts w:ascii="仿宋_GB2312" w:eastAsia="仿宋_GB2312" w:cs="仿宋_GB2312" w:hint="eastAsia"/>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457</Words>
  <Characters>2610</Characters>
  <Application>Microsoft Office Word</Application>
  <DocSecurity>0</DocSecurity>
  <Lines>21</Lines>
  <Paragraphs>6</Paragraphs>
  <ScaleCrop>false</ScaleCrop>
  <Company>Microsoft</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李昕然</dc:creator>
  <cp:lastModifiedBy>Microsoft account</cp:lastModifiedBy>
  <cp:revision>5</cp:revision>
  <cp:lastPrinted>2019-12-03T02:10:00Z</cp:lastPrinted>
  <dcterms:created xsi:type="dcterms:W3CDTF">2022-08-26T01:20:00Z</dcterms:created>
  <dcterms:modified xsi:type="dcterms:W3CDTF">2022-09-05T14:42:00Z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